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8A27E" w14:textId="77777777" w:rsidR="001B17D1" w:rsidRDefault="001B17D1" w:rsidP="001B17D1">
      <w:pPr>
        <w:spacing w:after="0"/>
        <w:jc w:val="center"/>
        <w:rPr>
          <w:rFonts w:ascii="Times New Roman" w:hAnsi="Times New Roman" w:cs="Times New Roman"/>
          <w:sz w:val="28"/>
          <w:szCs w:val="28"/>
          <w:lang w:val="kk-KZ"/>
        </w:rPr>
      </w:pPr>
      <w:r w:rsidRPr="005E48DA">
        <w:rPr>
          <w:rFonts w:ascii="Times New Roman" w:hAnsi="Times New Roman" w:cs="Times New Roman"/>
          <w:b/>
          <w:sz w:val="28"/>
          <w:szCs w:val="28"/>
          <w:lang w:val="kk-KZ"/>
        </w:rPr>
        <w:t xml:space="preserve">Практикалық сабақ </w:t>
      </w:r>
      <w:r>
        <w:rPr>
          <w:rFonts w:ascii="Times New Roman" w:hAnsi="Times New Roman" w:cs="Times New Roman"/>
          <w:b/>
          <w:sz w:val="28"/>
          <w:szCs w:val="28"/>
          <w:lang w:val="kk-KZ"/>
        </w:rPr>
        <w:t>№ 3</w:t>
      </w:r>
    </w:p>
    <w:p w14:paraId="78FEA44C" w14:textId="77777777" w:rsidR="001B17D1" w:rsidRPr="005E48DA" w:rsidRDefault="001B17D1" w:rsidP="001B17D1">
      <w:pPr>
        <w:spacing w:after="0"/>
        <w:jc w:val="center"/>
        <w:rPr>
          <w:rFonts w:ascii="Times New Roman" w:hAnsi="Times New Roman" w:cs="Times New Roman"/>
          <w:sz w:val="28"/>
          <w:szCs w:val="28"/>
          <w:lang w:val="kk-KZ"/>
        </w:rPr>
      </w:pPr>
    </w:p>
    <w:p w14:paraId="5BF1E05C" w14:textId="77777777" w:rsidR="001B17D1" w:rsidRPr="005E48DA" w:rsidRDefault="001B17D1" w:rsidP="001B17D1">
      <w:pPr>
        <w:spacing w:after="0"/>
        <w:jc w:val="both"/>
        <w:rPr>
          <w:rFonts w:ascii="Times New Roman" w:hAnsi="Times New Roman" w:cs="Times New Roman"/>
          <w:sz w:val="28"/>
          <w:szCs w:val="28"/>
          <w:lang w:val="kk-KZ"/>
        </w:rPr>
      </w:pPr>
      <w:r w:rsidRPr="005E48DA">
        <w:rPr>
          <w:rFonts w:ascii="Times New Roman" w:hAnsi="Times New Roman" w:cs="Times New Roman"/>
          <w:b/>
          <w:i/>
          <w:sz w:val="28"/>
          <w:szCs w:val="28"/>
          <w:lang w:val="kk-KZ"/>
        </w:rPr>
        <w:t>Тақырыбы</w:t>
      </w:r>
      <w:r w:rsidRPr="005E48DA">
        <w:rPr>
          <w:rFonts w:ascii="Times New Roman" w:hAnsi="Times New Roman" w:cs="Times New Roman"/>
          <w:i/>
          <w:sz w:val="28"/>
          <w:szCs w:val="28"/>
          <w:lang w:val="kk-KZ"/>
        </w:rPr>
        <w:t>:</w:t>
      </w:r>
      <w:r w:rsidRPr="005E48DA">
        <w:rPr>
          <w:rFonts w:ascii="Times New Roman" w:hAnsi="Times New Roman" w:cs="Times New Roman"/>
          <w:sz w:val="28"/>
          <w:szCs w:val="28"/>
          <w:lang w:val="kk-KZ"/>
        </w:rPr>
        <w:t xml:space="preserve"> </w:t>
      </w:r>
      <w:r w:rsidRPr="00486D50">
        <w:rPr>
          <w:rFonts w:ascii="Times New Roman" w:hAnsi="Times New Roman" w:cs="Times New Roman"/>
          <w:sz w:val="28"/>
          <w:szCs w:val="28"/>
          <w:lang w:val="kk-KZ"/>
        </w:rPr>
        <w:t>Ауа температурасы өзгеруінің маусымдық заңдылықтары және оның географиялық таралуы</w:t>
      </w:r>
    </w:p>
    <w:p w14:paraId="693900DC" w14:textId="77777777" w:rsidR="001B17D1" w:rsidRPr="005E48DA" w:rsidRDefault="001B17D1" w:rsidP="001B17D1">
      <w:pPr>
        <w:spacing w:after="0"/>
        <w:jc w:val="both"/>
        <w:rPr>
          <w:rFonts w:ascii="Times New Roman" w:hAnsi="Times New Roman" w:cs="Times New Roman"/>
          <w:sz w:val="28"/>
          <w:szCs w:val="28"/>
          <w:lang w:val="kk-KZ"/>
        </w:rPr>
      </w:pPr>
      <w:r w:rsidRPr="005E48DA">
        <w:rPr>
          <w:rFonts w:ascii="Times New Roman" w:hAnsi="Times New Roman" w:cs="Times New Roman"/>
          <w:b/>
          <w:i/>
          <w:sz w:val="28"/>
          <w:szCs w:val="28"/>
          <w:lang w:val="kk-KZ"/>
        </w:rPr>
        <w:t>Мақсаты</w:t>
      </w:r>
      <w:r w:rsidRPr="005E48DA">
        <w:rPr>
          <w:rFonts w:ascii="Times New Roman" w:hAnsi="Times New Roman" w:cs="Times New Roman"/>
          <w:i/>
          <w:sz w:val="28"/>
          <w:szCs w:val="28"/>
          <w:lang w:val="kk-KZ"/>
        </w:rPr>
        <w:t>:</w:t>
      </w:r>
      <w:r w:rsidRPr="005E48DA">
        <w:rPr>
          <w:rFonts w:ascii="Times New Roman" w:hAnsi="Times New Roman" w:cs="Times New Roman"/>
          <w:sz w:val="28"/>
          <w:szCs w:val="28"/>
          <w:lang w:val="kk-KZ"/>
        </w:rPr>
        <w:t xml:space="preserve"> </w:t>
      </w:r>
      <w:r w:rsidRPr="00486D50">
        <w:rPr>
          <w:rFonts w:ascii="Times New Roman" w:hAnsi="Times New Roman" w:cs="Times New Roman"/>
          <w:sz w:val="28"/>
          <w:szCs w:val="28"/>
          <w:lang w:val="kk-KZ"/>
        </w:rPr>
        <w:t>Ауа температурасы</w:t>
      </w:r>
      <w:r>
        <w:rPr>
          <w:rFonts w:ascii="Times New Roman" w:hAnsi="Times New Roman" w:cs="Times New Roman"/>
          <w:sz w:val="28"/>
          <w:szCs w:val="28"/>
          <w:lang w:val="kk-KZ"/>
        </w:rPr>
        <w:t xml:space="preserve"> ұғымын түсіну, оның</w:t>
      </w:r>
      <w:r w:rsidRPr="00486D50">
        <w:rPr>
          <w:rFonts w:ascii="Times New Roman" w:hAnsi="Times New Roman" w:cs="Times New Roman"/>
          <w:sz w:val="28"/>
          <w:szCs w:val="28"/>
          <w:lang w:val="kk-KZ"/>
        </w:rPr>
        <w:t xml:space="preserve"> өзгеруінің маусымдық заңдылықтары және оның географиялық таралуы</w:t>
      </w:r>
      <w:r>
        <w:rPr>
          <w:rFonts w:ascii="Times New Roman" w:hAnsi="Times New Roman" w:cs="Times New Roman"/>
          <w:sz w:val="28"/>
          <w:szCs w:val="28"/>
          <w:lang w:val="kk-KZ"/>
        </w:rPr>
        <w:t xml:space="preserve"> </w:t>
      </w:r>
      <w:r w:rsidRPr="005E48DA">
        <w:rPr>
          <w:rFonts w:ascii="Times New Roman" w:hAnsi="Times New Roman" w:cs="Times New Roman"/>
          <w:sz w:val="28"/>
          <w:szCs w:val="28"/>
          <w:lang w:val="kk-KZ"/>
        </w:rPr>
        <w:t>заңдылығы</w:t>
      </w:r>
      <w:r>
        <w:rPr>
          <w:rFonts w:ascii="Times New Roman" w:hAnsi="Times New Roman" w:cs="Times New Roman"/>
          <w:sz w:val="28"/>
          <w:szCs w:val="28"/>
          <w:lang w:val="kk-KZ"/>
        </w:rPr>
        <w:t xml:space="preserve">н </w:t>
      </w:r>
      <w:r w:rsidRPr="005E48DA">
        <w:rPr>
          <w:rFonts w:ascii="Times New Roman" w:hAnsi="Times New Roman" w:cs="Times New Roman"/>
          <w:sz w:val="28"/>
          <w:szCs w:val="28"/>
          <w:lang w:val="kk-KZ"/>
        </w:rPr>
        <w:t>анықтау.</w:t>
      </w:r>
    </w:p>
    <w:p w14:paraId="4AE2F726" w14:textId="77777777" w:rsidR="001B17D1" w:rsidRDefault="001B17D1" w:rsidP="001B17D1">
      <w:pPr>
        <w:contextualSpacing/>
        <w:jc w:val="both"/>
        <w:rPr>
          <w:rFonts w:ascii="Times New Roman" w:hAnsi="Times New Roman" w:cs="Times New Roman"/>
          <w:sz w:val="28"/>
          <w:szCs w:val="28"/>
          <w:lang w:val="kk-KZ"/>
        </w:rPr>
      </w:pPr>
      <w:r w:rsidRPr="005E48DA">
        <w:rPr>
          <w:rFonts w:ascii="Times New Roman" w:hAnsi="Times New Roman" w:cs="Times New Roman"/>
          <w:b/>
          <w:i/>
          <w:sz w:val="28"/>
          <w:szCs w:val="28"/>
          <w:lang w:val="kk-KZ"/>
        </w:rPr>
        <w:t>Әдіс-тәсілдері:</w:t>
      </w:r>
      <w:r w:rsidRPr="005E48DA">
        <w:rPr>
          <w:rFonts w:ascii="Times New Roman" w:hAnsi="Times New Roman" w:cs="Times New Roman"/>
          <w:sz w:val="28"/>
          <w:szCs w:val="28"/>
          <w:lang w:val="kk-KZ"/>
        </w:rPr>
        <w:t xml:space="preserve"> Тақырып бойынша </w:t>
      </w:r>
      <w:r>
        <w:rPr>
          <w:rFonts w:ascii="Times New Roman" w:hAnsi="Times New Roman" w:cs="Times New Roman"/>
          <w:sz w:val="28"/>
          <w:szCs w:val="28"/>
          <w:lang w:val="kk-KZ"/>
        </w:rPr>
        <w:t>карталарды салыстыру, есептеулер жүргізу арқылы</w:t>
      </w:r>
      <w:r w:rsidRPr="005E48DA">
        <w:rPr>
          <w:rFonts w:ascii="Times New Roman" w:hAnsi="Times New Roman" w:cs="Times New Roman"/>
          <w:sz w:val="28"/>
          <w:szCs w:val="28"/>
          <w:lang w:val="kk-KZ"/>
        </w:rPr>
        <w:t xml:space="preserve"> жұмыс жасау.</w:t>
      </w:r>
    </w:p>
    <w:p w14:paraId="003056FB" w14:textId="77777777" w:rsidR="001B17D1" w:rsidRPr="005E48DA" w:rsidRDefault="001B17D1" w:rsidP="001B17D1">
      <w:pPr>
        <w:contextualSpacing/>
        <w:jc w:val="both"/>
        <w:rPr>
          <w:rFonts w:ascii="Times New Roman" w:hAnsi="Times New Roman" w:cs="Times New Roman"/>
          <w:sz w:val="28"/>
          <w:szCs w:val="28"/>
          <w:lang w:val="kk-KZ"/>
        </w:rPr>
      </w:pPr>
    </w:p>
    <w:p w14:paraId="59859D6B" w14:textId="77777777" w:rsidR="001B17D1" w:rsidRPr="005E48DA" w:rsidRDefault="001B17D1" w:rsidP="001B17D1">
      <w:pPr>
        <w:contextualSpacing/>
        <w:jc w:val="both"/>
        <w:rPr>
          <w:rFonts w:ascii="Times New Roman" w:hAnsi="Times New Roman" w:cs="Times New Roman"/>
          <w:sz w:val="28"/>
          <w:szCs w:val="28"/>
          <w:lang w:val="kk-KZ"/>
        </w:rPr>
      </w:pPr>
      <w:r w:rsidRPr="005E48DA">
        <w:rPr>
          <w:rFonts w:ascii="Times New Roman" w:hAnsi="Times New Roman" w:cs="Times New Roman"/>
          <w:b/>
          <w:i/>
          <w:sz w:val="28"/>
          <w:szCs w:val="28"/>
          <w:lang w:val="kk-KZ"/>
        </w:rPr>
        <w:t>Әдебиеттер мен құрал жабдықтар</w:t>
      </w:r>
      <w:r w:rsidRPr="005E48DA">
        <w:rPr>
          <w:rFonts w:ascii="Times New Roman" w:hAnsi="Times New Roman" w:cs="Times New Roman"/>
          <w:i/>
          <w:sz w:val="28"/>
          <w:szCs w:val="28"/>
          <w:lang w:val="kk-KZ"/>
        </w:rPr>
        <w:t>:</w:t>
      </w:r>
    </w:p>
    <w:p w14:paraId="75F50196" w14:textId="77777777" w:rsidR="001B17D1" w:rsidRPr="001A17CF" w:rsidRDefault="001B17D1" w:rsidP="001B17D1">
      <w:pPr>
        <w:pStyle w:val="a3"/>
        <w:numPr>
          <w:ilvl w:val="0"/>
          <w:numId w:val="1"/>
        </w:numPr>
        <w:tabs>
          <w:tab w:val="left" w:pos="851"/>
        </w:tabs>
        <w:jc w:val="both"/>
        <w:rPr>
          <w:sz w:val="28"/>
          <w:szCs w:val="28"/>
          <w:lang w:val="kk-KZ"/>
        </w:rPr>
      </w:pPr>
      <w:r w:rsidRPr="001A17CF">
        <w:rPr>
          <w:sz w:val="28"/>
          <w:szCs w:val="28"/>
          <w:lang w:val="kk-KZ"/>
        </w:rPr>
        <w:t>Әбілмәжінова С.Ә. Жалпы жертану. Алматы, «Дәуір» баспасы. 2012.</w:t>
      </w:r>
    </w:p>
    <w:p w14:paraId="534ADF69" w14:textId="77777777" w:rsidR="001B17D1" w:rsidRPr="001A17CF" w:rsidRDefault="001B17D1" w:rsidP="001B17D1">
      <w:pPr>
        <w:pStyle w:val="a3"/>
        <w:numPr>
          <w:ilvl w:val="0"/>
          <w:numId w:val="1"/>
        </w:numPr>
        <w:tabs>
          <w:tab w:val="left" w:pos="851"/>
        </w:tabs>
        <w:jc w:val="both"/>
        <w:rPr>
          <w:sz w:val="28"/>
          <w:szCs w:val="28"/>
          <w:lang w:val="kk-KZ"/>
        </w:rPr>
      </w:pPr>
      <w:r w:rsidRPr="001A17CF">
        <w:rPr>
          <w:sz w:val="28"/>
          <w:szCs w:val="28"/>
          <w:lang w:val="kk-KZ"/>
        </w:rPr>
        <w:t>Хромов С.П., Петросянц М.А. Метеорологический словарь. – М.:Издательство МГУ, 2014. – 455 с..</w:t>
      </w:r>
    </w:p>
    <w:p w14:paraId="7A69AC29" w14:textId="77777777" w:rsidR="001B17D1" w:rsidRPr="000C7EA0" w:rsidRDefault="001B17D1" w:rsidP="001B17D1">
      <w:pPr>
        <w:pStyle w:val="a3"/>
        <w:numPr>
          <w:ilvl w:val="0"/>
          <w:numId w:val="1"/>
        </w:numPr>
        <w:jc w:val="both"/>
        <w:rPr>
          <w:sz w:val="28"/>
          <w:szCs w:val="28"/>
          <w:lang w:val="kk-KZ"/>
        </w:rPr>
      </w:pPr>
      <w:hyperlink r:id="rId5" w:history="1">
        <w:r w:rsidRPr="00E255BC">
          <w:rPr>
            <w:rStyle w:val="a4"/>
            <w:sz w:val="28"/>
            <w:szCs w:val="28"/>
            <w:lang w:val="kk-KZ"/>
          </w:rPr>
          <w:t>https://mygeograph.ru/geograficheskie-terminy-i-ponyatiya-geograficheskie-opredeleniya/</w:t>
        </w:r>
      </w:hyperlink>
      <w:r>
        <w:rPr>
          <w:sz w:val="28"/>
          <w:szCs w:val="28"/>
          <w:lang w:val="kk-KZ"/>
        </w:rPr>
        <w:t xml:space="preserve"> </w:t>
      </w:r>
      <w:r w:rsidRPr="000C7EA0">
        <w:rPr>
          <w:sz w:val="28"/>
          <w:szCs w:val="28"/>
          <w:lang w:val="kk-KZ"/>
        </w:rPr>
        <w:t xml:space="preserve"> </w:t>
      </w:r>
    </w:p>
    <w:p w14:paraId="42FEAC1D" w14:textId="77777777" w:rsidR="001B17D1" w:rsidRDefault="001B17D1" w:rsidP="001B17D1">
      <w:pPr>
        <w:contextualSpacing/>
        <w:jc w:val="both"/>
        <w:rPr>
          <w:rFonts w:ascii="Times New Roman" w:hAnsi="Times New Roman" w:cs="Times New Roman"/>
          <w:b/>
          <w:i/>
          <w:sz w:val="28"/>
          <w:szCs w:val="28"/>
          <w:lang w:val="kk-KZ"/>
        </w:rPr>
      </w:pPr>
    </w:p>
    <w:p w14:paraId="3F1D9AE5" w14:textId="77777777" w:rsidR="001B17D1" w:rsidRDefault="001B17D1" w:rsidP="001B17D1">
      <w:pPr>
        <w:contextualSpacing/>
        <w:jc w:val="both"/>
        <w:rPr>
          <w:rFonts w:ascii="Times New Roman" w:hAnsi="Times New Roman" w:cs="Times New Roman"/>
          <w:b/>
          <w:i/>
          <w:sz w:val="28"/>
          <w:szCs w:val="28"/>
          <w:lang w:val="kk-KZ"/>
        </w:rPr>
      </w:pPr>
      <w:r w:rsidRPr="005E48DA">
        <w:rPr>
          <w:rFonts w:ascii="Times New Roman" w:hAnsi="Times New Roman" w:cs="Times New Roman"/>
          <w:b/>
          <w:i/>
          <w:sz w:val="28"/>
          <w:szCs w:val="28"/>
          <w:lang w:val="kk-KZ"/>
        </w:rPr>
        <w:t>Тапсырмалар:</w:t>
      </w:r>
    </w:p>
    <w:p w14:paraId="6DCC0C2B" w14:textId="77777777" w:rsidR="001B17D1" w:rsidRDefault="001B17D1" w:rsidP="001B17D1">
      <w:pPr>
        <w:pStyle w:val="a3"/>
        <w:numPr>
          <w:ilvl w:val="0"/>
          <w:numId w:val="2"/>
        </w:numPr>
        <w:jc w:val="both"/>
        <w:rPr>
          <w:bCs/>
          <w:iCs/>
          <w:lang w:val="kk-KZ"/>
        </w:rPr>
      </w:pPr>
      <w:r w:rsidRPr="00BF7E85">
        <w:rPr>
          <w:bCs/>
          <w:iCs/>
          <w:lang w:val="kk-KZ"/>
        </w:rPr>
        <w:t>Тақырып бойынша диагностикалық сұрақтарға жауап беру</w:t>
      </w:r>
    </w:p>
    <w:p w14:paraId="47FBCAAD" w14:textId="77777777" w:rsidR="001B17D1" w:rsidRPr="00BF7E85" w:rsidRDefault="001B17D1" w:rsidP="001B17D1">
      <w:pPr>
        <w:pStyle w:val="a3"/>
        <w:numPr>
          <w:ilvl w:val="0"/>
          <w:numId w:val="2"/>
        </w:numPr>
        <w:jc w:val="both"/>
        <w:rPr>
          <w:bCs/>
          <w:iCs/>
          <w:lang w:val="kk-KZ"/>
        </w:rPr>
      </w:pPr>
    </w:p>
    <w:p w14:paraId="219B2ED5" w14:textId="77777777" w:rsidR="001B17D1" w:rsidRPr="002A2F04" w:rsidRDefault="001B17D1" w:rsidP="001B17D1">
      <w:pPr>
        <w:jc w:val="both"/>
        <w:rPr>
          <w:rFonts w:ascii="Times New Roman" w:hAnsi="Times New Roman" w:cs="Times New Roman"/>
          <w:sz w:val="24"/>
          <w:szCs w:val="24"/>
          <w:lang w:val="kk-KZ"/>
        </w:rPr>
      </w:pPr>
      <w:r w:rsidRPr="002A2F04">
        <w:rPr>
          <w:rFonts w:ascii="Times New Roman" w:hAnsi="Times New Roman" w:cs="Times New Roman"/>
          <w:sz w:val="24"/>
          <w:szCs w:val="24"/>
          <w:lang w:val="kk-KZ"/>
        </w:rPr>
        <w:t>Солтүстік жарты шар бойынша құрлық пен судың бөлінуіне байланысты орташа жылдық температура мен температуралық амплитуданың ендік бойынша мәліметтерін пайдалана отырып, аталған көрсеткіштердің таралу графигін жасау. Дәл осылай етіп оңтүстік жарты шарға да толтыру керек.</w:t>
      </w:r>
    </w:p>
    <w:p w14:paraId="59606F01" w14:textId="77777777" w:rsidR="001B17D1" w:rsidRPr="00BF7E85" w:rsidRDefault="001B17D1" w:rsidP="001B17D1">
      <w:pPr>
        <w:pStyle w:val="a3"/>
        <w:jc w:val="both"/>
        <w:rPr>
          <w:sz w:val="28"/>
          <w:szCs w:val="28"/>
          <w:lang w:val="kk-KZ"/>
        </w:rPr>
      </w:pPr>
    </w:p>
    <w:tbl>
      <w:tblPr>
        <w:tblW w:w="9889" w:type="dxa"/>
        <w:tblLook w:val="01E0" w:firstRow="1" w:lastRow="1" w:firstColumn="1" w:lastColumn="1" w:noHBand="0" w:noVBand="0"/>
      </w:tblPr>
      <w:tblGrid>
        <w:gridCol w:w="901"/>
        <w:gridCol w:w="2521"/>
        <w:gridCol w:w="603"/>
        <w:gridCol w:w="602"/>
        <w:gridCol w:w="602"/>
        <w:gridCol w:w="602"/>
        <w:gridCol w:w="603"/>
        <w:gridCol w:w="602"/>
        <w:gridCol w:w="604"/>
        <w:gridCol w:w="224"/>
        <w:gridCol w:w="601"/>
        <w:gridCol w:w="222"/>
        <w:gridCol w:w="601"/>
        <w:gridCol w:w="601"/>
      </w:tblGrid>
      <w:tr w:rsidR="001B17D1" w:rsidRPr="00AD40A9" w14:paraId="74434E44" w14:textId="77777777" w:rsidTr="0060352D">
        <w:trPr>
          <w:trHeight w:val="268"/>
        </w:trPr>
        <w:tc>
          <w:tcPr>
            <w:tcW w:w="901" w:type="dxa"/>
            <w:vMerge w:val="restart"/>
            <w:tcBorders>
              <w:top w:val="single" w:sz="4" w:space="0" w:color="auto"/>
              <w:left w:val="single" w:sz="4" w:space="0" w:color="auto"/>
              <w:right w:val="single" w:sz="4" w:space="0" w:color="auto"/>
            </w:tcBorders>
          </w:tcPr>
          <w:p w14:paraId="638F5A18" w14:textId="77777777" w:rsidR="001B17D1" w:rsidRPr="002721B2" w:rsidRDefault="001B17D1" w:rsidP="0060352D">
            <w:pPr>
              <w:ind w:left="-250"/>
              <w:contextualSpacing/>
              <w:jc w:val="center"/>
              <w:rPr>
                <w:rFonts w:ascii="Times New Roman" w:hAnsi="Times New Roman" w:cs="Times New Roman"/>
                <w:lang w:val="kk-KZ"/>
              </w:rPr>
            </w:pPr>
            <w:r w:rsidRPr="002721B2">
              <w:rPr>
                <w:rFonts w:ascii="Times New Roman" w:hAnsi="Times New Roman" w:cs="Times New Roman"/>
                <w:lang w:val="kk-KZ"/>
              </w:rPr>
              <w:t>Жарты шарлар</w:t>
            </w:r>
          </w:p>
        </w:tc>
        <w:tc>
          <w:tcPr>
            <w:tcW w:w="2521" w:type="dxa"/>
            <w:vMerge w:val="restart"/>
            <w:tcBorders>
              <w:top w:val="single" w:sz="4" w:space="0" w:color="auto"/>
              <w:left w:val="single" w:sz="4" w:space="0" w:color="auto"/>
              <w:right w:val="single" w:sz="4" w:space="0" w:color="auto"/>
            </w:tcBorders>
          </w:tcPr>
          <w:p w14:paraId="0D8037AB"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Көрсеткіштер</w:t>
            </w:r>
          </w:p>
        </w:tc>
        <w:tc>
          <w:tcPr>
            <w:tcW w:w="6467" w:type="dxa"/>
            <w:gridSpan w:val="12"/>
            <w:tcBorders>
              <w:top w:val="single" w:sz="4" w:space="0" w:color="auto"/>
              <w:left w:val="single" w:sz="4" w:space="0" w:color="auto"/>
              <w:right w:val="single" w:sz="4" w:space="0" w:color="auto"/>
            </w:tcBorders>
          </w:tcPr>
          <w:p w14:paraId="0AE452A6"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Ендік</w:t>
            </w:r>
          </w:p>
        </w:tc>
      </w:tr>
      <w:tr w:rsidR="001B17D1" w:rsidRPr="00AD40A9" w14:paraId="13BD9242" w14:textId="77777777" w:rsidTr="0060352D">
        <w:trPr>
          <w:trHeight w:val="338"/>
        </w:trPr>
        <w:tc>
          <w:tcPr>
            <w:tcW w:w="901" w:type="dxa"/>
            <w:vMerge/>
            <w:tcBorders>
              <w:left w:val="single" w:sz="4" w:space="0" w:color="auto"/>
              <w:bottom w:val="single" w:sz="4" w:space="0" w:color="auto"/>
              <w:right w:val="single" w:sz="4" w:space="0" w:color="auto"/>
            </w:tcBorders>
          </w:tcPr>
          <w:p w14:paraId="551E8E19" w14:textId="77777777" w:rsidR="001B17D1" w:rsidRPr="002721B2" w:rsidRDefault="001B17D1" w:rsidP="0060352D">
            <w:pPr>
              <w:ind w:left="-250"/>
              <w:contextualSpacing/>
              <w:jc w:val="center"/>
              <w:rPr>
                <w:rFonts w:ascii="Times New Roman" w:hAnsi="Times New Roman" w:cs="Times New Roman"/>
                <w:lang w:val="kk-KZ"/>
              </w:rPr>
            </w:pPr>
          </w:p>
        </w:tc>
        <w:tc>
          <w:tcPr>
            <w:tcW w:w="2521" w:type="dxa"/>
            <w:vMerge/>
            <w:tcBorders>
              <w:left w:val="single" w:sz="4" w:space="0" w:color="auto"/>
              <w:bottom w:val="single" w:sz="4" w:space="0" w:color="auto"/>
              <w:right w:val="single" w:sz="4" w:space="0" w:color="auto"/>
            </w:tcBorders>
          </w:tcPr>
          <w:p w14:paraId="103E379E" w14:textId="77777777" w:rsidR="001B17D1" w:rsidRPr="002721B2" w:rsidRDefault="001B17D1" w:rsidP="0060352D">
            <w:pPr>
              <w:contextualSpacing/>
              <w:jc w:val="center"/>
              <w:rPr>
                <w:rFonts w:ascii="Times New Roman" w:hAnsi="Times New Roman" w:cs="Times New Roman"/>
                <w:lang w:val="kk-KZ"/>
              </w:rPr>
            </w:pPr>
          </w:p>
        </w:tc>
        <w:tc>
          <w:tcPr>
            <w:tcW w:w="603" w:type="dxa"/>
            <w:tcBorders>
              <w:top w:val="single" w:sz="4" w:space="0" w:color="auto"/>
              <w:left w:val="single" w:sz="4" w:space="0" w:color="auto"/>
              <w:bottom w:val="single" w:sz="4" w:space="0" w:color="auto"/>
              <w:right w:val="single" w:sz="4" w:space="0" w:color="auto"/>
            </w:tcBorders>
          </w:tcPr>
          <w:p w14:paraId="3DE85668"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90</w:t>
            </w:r>
          </w:p>
        </w:tc>
        <w:tc>
          <w:tcPr>
            <w:tcW w:w="602" w:type="dxa"/>
            <w:tcBorders>
              <w:top w:val="single" w:sz="4" w:space="0" w:color="auto"/>
              <w:left w:val="single" w:sz="4" w:space="0" w:color="auto"/>
              <w:bottom w:val="single" w:sz="4" w:space="0" w:color="auto"/>
              <w:right w:val="single" w:sz="4" w:space="0" w:color="auto"/>
            </w:tcBorders>
          </w:tcPr>
          <w:p w14:paraId="15479B7E"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80</w:t>
            </w:r>
          </w:p>
        </w:tc>
        <w:tc>
          <w:tcPr>
            <w:tcW w:w="602" w:type="dxa"/>
            <w:tcBorders>
              <w:top w:val="single" w:sz="4" w:space="0" w:color="auto"/>
              <w:left w:val="single" w:sz="4" w:space="0" w:color="auto"/>
              <w:bottom w:val="single" w:sz="4" w:space="0" w:color="auto"/>
              <w:right w:val="single" w:sz="4" w:space="0" w:color="auto"/>
            </w:tcBorders>
          </w:tcPr>
          <w:p w14:paraId="7724DDBA"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70</w:t>
            </w:r>
          </w:p>
        </w:tc>
        <w:tc>
          <w:tcPr>
            <w:tcW w:w="602" w:type="dxa"/>
            <w:tcBorders>
              <w:top w:val="single" w:sz="4" w:space="0" w:color="auto"/>
              <w:left w:val="single" w:sz="4" w:space="0" w:color="auto"/>
              <w:bottom w:val="single" w:sz="4" w:space="0" w:color="auto"/>
              <w:right w:val="single" w:sz="4" w:space="0" w:color="auto"/>
            </w:tcBorders>
          </w:tcPr>
          <w:p w14:paraId="5C5B282C"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60</w:t>
            </w:r>
          </w:p>
        </w:tc>
        <w:tc>
          <w:tcPr>
            <w:tcW w:w="603" w:type="dxa"/>
            <w:tcBorders>
              <w:top w:val="single" w:sz="4" w:space="0" w:color="auto"/>
              <w:left w:val="single" w:sz="4" w:space="0" w:color="auto"/>
              <w:bottom w:val="single" w:sz="4" w:space="0" w:color="auto"/>
              <w:right w:val="single" w:sz="4" w:space="0" w:color="auto"/>
            </w:tcBorders>
          </w:tcPr>
          <w:p w14:paraId="302106B6"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50</w:t>
            </w:r>
          </w:p>
        </w:tc>
        <w:tc>
          <w:tcPr>
            <w:tcW w:w="602" w:type="dxa"/>
            <w:tcBorders>
              <w:top w:val="single" w:sz="4" w:space="0" w:color="auto"/>
              <w:left w:val="single" w:sz="4" w:space="0" w:color="auto"/>
              <w:bottom w:val="single" w:sz="4" w:space="0" w:color="auto"/>
              <w:right w:val="single" w:sz="4" w:space="0" w:color="auto"/>
            </w:tcBorders>
          </w:tcPr>
          <w:p w14:paraId="7E0B4F14"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40</w:t>
            </w:r>
          </w:p>
        </w:tc>
        <w:tc>
          <w:tcPr>
            <w:tcW w:w="604" w:type="dxa"/>
            <w:tcBorders>
              <w:top w:val="single" w:sz="4" w:space="0" w:color="auto"/>
              <w:left w:val="single" w:sz="4" w:space="0" w:color="auto"/>
              <w:bottom w:val="single" w:sz="4" w:space="0" w:color="auto"/>
            </w:tcBorders>
          </w:tcPr>
          <w:p w14:paraId="12E59FBD"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30</w:t>
            </w:r>
          </w:p>
        </w:tc>
        <w:tc>
          <w:tcPr>
            <w:tcW w:w="224" w:type="dxa"/>
            <w:tcBorders>
              <w:top w:val="single" w:sz="4" w:space="0" w:color="auto"/>
              <w:left w:val="single" w:sz="4" w:space="0" w:color="auto"/>
              <w:bottom w:val="single" w:sz="4" w:space="0" w:color="auto"/>
            </w:tcBorders>
          </w:tcPr>
          <w:p w14:paraId="0E2DD7AD" w14:textId="77777777" w:rsidR="001B17D1" w:rsidRPr="002721B2" w:rsidRDefault="001B17D1" w:rsidP="0060352D">
            <w:pPr>
              <w:contextualSpacing/>
              <w:jc w:val="center"/>
              <w:rPr>
                <w:rFonts w:ascii="Times New Roman" w:hAnsi="Times New Roman" w:cs="Times New Roman"/>
                <w:lang w:val="kk-KZ"/>
              </w:rPr>
            </w:pPr>
          </w:p>
        </w:tc>
        <w:tc>
          <w:tcPr>
            <w:tcW w:w="601" w:type="dxa"/>
            <w:tcBorders>
              <w:top w:val="single" w:sz="4" w:space="0" w:color="auto"/>
              <w:bottom w:val="single" w:sz="4" w:space="0" w:color="auto"/>
              <w:right w:val="single" w:sz="4" w:space="0" w:color="auto"/>
            </w:tcBorders>
          </w:tcPr>
          <w:p w14:paraId="0FB7BC4D"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20</w:t>
            </w:r>
          </w:p>
        </w:tc>
        <w:tc>
          <w:tcPr>
            <w:tcW w:w="222" w:type="dxa"/>
            <w:tcBorders>
              <w:top w:val="single" w:sz="4" w:space="0" w:color="auto"/>
              <w:left w:val="single" w:sz="4" w:space="0" w:color="auto"/>
              <w:bottom w:val="single" w:sz="4" w:space="0" w:color="auto"/>
            </w:tcBorders>
          </w:tcPr>
          <w:p w14:paraId="16BF8F25" w14:textId="77777777" w:rsidR="001B17D1" w:rsidRPr="002721B2" w:rsidRDefault="001B17D1" w:rsidP="0060352D">
            <w:pPr>
              <w:contextualSpacing/>
              <w:jc w:val="center"/>
              <w:rPr>
                <w:rFonts w:ascii="Times New Roman" w:hAnsi="Times New Roman" w:cs="Times New Roman"/>
                <w:lang w:val="kk-KZ"/>
              </w:rPr>
            </w:pPr>
          </w:p>
        </w:tc>
        <w:tc>
          <w:tcPr>
            <w:tcW w:w="601" w:type="dxa"/>
            <w:tcBorders>
              <w:top w:val="single" w:sz="4" w:space="0" w:color="auto"/>
              <w:bottom w:val="single" w:sz="4" w:space="0" w:color="auto"/>
              <w:right w:val="single" w:sz="4" w:space="0" w:color="auto"/>
            </w:tcBorders>
          </w:tcPr>
          <w:p w14:paraId="4DE3489F"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10</w:t>
            </w:r>
          </w:p>
        </w:tc>
        <w:tc>
          <w:tcPr>
            <w:tcW w:w="601" w:type="dxa"/>
            <w:tcBorders>
              <w:top w:val="single" w:sz="4" w:space="0" w:color="auto"/>
              <w:left w:val="single" w:sz="4" w:space="0" w:color="auto"/>
              <w:bottom w:val="single" w:sz="4" w:space="0" w:color="auto"/>
              <w:right w:val="single" w:sz="4" w:space="0" w:color="auto"/>
            </w:tcBorders>
          </w:tcPr>
          <w:p w14:paraId="2365CEDC"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0</w:t>
            </w:r>
          </w:p>
        </w:tc>
      </w:tr>
      <w:tr w:rsidR="001B17D1" w:rsidRPr="00AD40A9" w14:paraId="5759AF1E" w14:textId="77777777" w:rsidTr="0060352D">
        <w:trPr>
          <w:trHeight w:val="298"/>
        </w:trPr>
        <w:tc>
          <w:tcPr>
            <w:tcW w:w="901" w:type="dxa"/>
            <w:tcBorders>
              <w:top w:val="single" w:sz="4" w:space="0" w:color="auto"/>
              <w:left w:val="single" w:sz="4" w:space="0" w:color="auto"/>
              <w:right w:val="single" w:sz="4" w:space="0" w:color="auto"/>
            </w:tcBorders>
          </w:tcPr>
          <w:p w14:paraId="6AA0BAA0" w14:textId="77777777" w:rsidR="001B17D1" w:rsidRPr="002721B2" w:rsidRDefault="001B17D1" w:rsidP="0060352D">
            <w:pPr>
              <w:ind w:left="-250"/>
              <w:contextualSpacing/>
              <w:jc w:val="center"/>
              <w:rPr>
                <w:rFonts w:ascii="Times New Roman" w:hAnsi="Times New Roman" w:cs="Times New Roman"/>
                <w:lang w:val="kk-KZ"/>
              </w:rPr>
            </w:pPr>
          </w:p>
        </w:tc>
        <w:tc>
          <w:tcPr>
            <w:tcW w:w="2521" w:type="dxa"/>
            <w:tcBorders>
              <w:top w:val="single" w:sz="4" w:space="0" w:color="auto"/>
              <w:left w:val="single" w:sz="4" w:space="0" w:color="auto"/>
              <w:right w:val="single" w:sz="4" w:space="0" w:color="auto"/>
            </w:tcBorders>
          </w:tcPr>
          <w:p w14:paraId="3324855C" w14:textId="77777777" w:rsidR="001B17D1" w:rsidRPr="002721B2" w:rsidRDefault="001B17D1" w:rsidP="0060352D">
            <w:pPr>
              <w:ind w:firstLine="1390"/>
              <w:contextualSpacing/>
              <w:jc w:val="center"/>
              <w:rPr>
                <w:rFonts w:ascii="Times New Roman" w:hAnsi="Times New Roman" w:cs="Times New Roman"/>
                <w:lang w:val="kk-KZ"/>
              </w:rPr>
            </w:pPr>
            <w:r w:rsidRPr="002721B2">
              <w:rPr>
                <w:rFonts w:ascii="Times New Roman" w:hAnsi="Times New Roman" w:cs="Times New Roman"/>
                <w:lang w:val="kk-KZ"/>
              </w:rPr>
              <w:t>Құрлық%</w:t>
            </w:r>
          </w:p>
        </w:tc>
        <w:tc>
          <w:tcPr>
            <w:tcW w:w="603" w:type="dxa"/>
            <w:tcBorders>
              <w:top w:val="single" w:sz="4" w:space="0" w:color="auto"/>
              <w:left w:val="single" w:sz="4" w:space="0" w:color="auto"/>
              <w:bottom w:val="single" w:sz="4" w:space="0" w:color="auto"/>
              <w:right w:val="single" w:sz="4" w:space="0" w:color="auto"/>
            </w:tcBorders>
          </w:tcPr>
          <w:p w14:paraId="1B1CF038"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0</w:t>
            </w:r>
          </w:p>
        </w:tc>
        <w:tc>
          <w:tcPr>
            <w:tcW w:w="602" w:type="dxa"/>
            <w:tcBorders>
              <w:top w:val="single" w:sz="4" w:space="0" w:color="auto"/>
              <w:left w:val="single" w:sz="4" w:space="0" w:color="auto"/>
              <w:bottom w:val="single" w:sz="4" w:space="0" w:color="auto"/>
              <w:right w:val="single" w:sz="4" w:space="0" w:color="auto"/>
            </w:tcBorders>
          </w:tcPr>
          <w:p w14:paraId="403846FF"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20</w:t>
            </w:r>
          </w:p>
        </w:tc>
        <w:tc>
          <w:tcPr>
            <w:tcW w:w="602" w:type="dxa"/>
            <w:tcBorders>
              <w:top w:val="single" w:sz="4" w:space="0" w:color="auto"/>
              <w:left w:val="single" w:sz="4" w:space="0" w:color="auto"/>
              <w:bottom w:val="single" w:sz="4" w:space="0" w:color="auto"/>
              <w:right w:val="single" w:sz="4" w:space="0" w:color="auto"/>
            </w:tcBorders>
          </w:tcPr>
          <w:p w14:paraId="4A087662"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53</w:t>
            </w:r>
          </w:p>
        </w:tc>
        <w:tc>
          <w:tcPr>
            <w:tcW w:w="602" w:type="dxa"/>
            <w:tcBorders>
              <w:top w:val="single" w:sz="4" w:space="0" w:color="auto"/>
              <w:left w:val="single" w:sz="4" w:space="0" w:color="auto"/>
              <w:bottom w:val="single" w:sz="4" w:space="0" w:color="auto"/>
              <w:right w:val="single" w:sz="4" w:space="0" w:color="auto"/>
            </w:tcBorders>
          </w:tcPr>
          <w:p w14:paraId="41B26DF6"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61</w:t>
            </w:r>
          </w:p>
        </w:tc>
        <w:tc>
          <w:tcPr>
            <w:tcW w:w="603" w:type="dxa"/>
            <w:tcBorders>
              <w:top w:val="single" w:sz="4" w:space="0" w:color="auto"/>
              <w:left w:val="single" w:sz="4" w:space="0" w:color="auto"/>
              <w:bottom w:val="single" w:sz="4" w:space="0" w:color="auto"/>
              <w:right w:val="single" w:sz="4" w:space="0" w:color="auto"/>
            </w:tcBorders>
          </w:tcPr>
          <w:p w14:paraId="75314078"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58</w:t>
            </w:r>
          </w:p>
        </w:tc>
        <w:tc>
          <w:tcPr>
            <w:tcW w:w="602" w:type="dxa"/>
            <w:tcBorders>
              <w:top w:val="single" w:sz="4" w:space="0" w:color="auto"/>
              <w:left w:val="single" w:sz="4" w:space="0" w:color="auto"/>
              <w:bottom w:val="single" w:sz="4" w:space="0" w:color="auto"/>
              <w:right w:val="single" w:sz="4" w:space="0" w:color="auto"/>
            </w:tcBorders>
          </w:tcPr>
          <w:p w14:paraId="7D832E15"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45</w:t>
            </w:r>
          </w:p>
        </w:tc>
        <w:tc>
          <w:tcPr>
            <w:tcW w:w="604" w:type="dxa"/>
            <w:tcBorders>
              <w:top w:val="single" w:sz="4" w:space="0" w:color="auto"/>
              <w:left w:val="single" w:sz="4" w:space="0" w:color="auto"/>
              <w:bottom w:val="single" w:sz="4" w:space="0" w:color="auto"/>
            </w:tcBorders>
          </w:tcPr>
          <w:p w14:paraId="2C8BCA73" w14:textId="77777777" w:rsidR="001B17D1" w:rsidRPr="002721B2" w:rsidRDefault="001B17D1" w:rsidP="0060352D">
            <w:pPr>
              <w:contextualSpacing/>
              <w:rPr>
                <w:rFonts w:ascii="Times New Roman" w:hAnsi="Times New Roman" w:cs="Times New Roman"/>
                <w:lang w:val="kk-KZ"/>
              </w:rPr>
            </w:pPr>
            <w:r w:rsidRPr="002721B2">
              <w:rPr>
                <w:rFonts w:ascii="Times New Roman" w:hAnsi="Times New Roman" w:cs="Times New Roman"/>
                <w:lang w:val="kk-KZ"/>
              </w:rPr>
              <w:t xml:space="preserve"> 43,5</w:t>
            </w:r>
          </w:p>
        </w:tc>
        <w:tc>
          <w:tcPr>
            <w:tcW w:w="224" w:type="dxa"/>
            <w:tcBorders>
              <w:top w:val="single" w:sz="4" w:space="0" w:color="auto"/>
              <w:left w:val="single" w:sz="4" w:space="0" w:color="auto"/>
              <w:bottom w:val="single" w:sz="4" w:space="0" w:color="auto"/>
            </w:tcBorders>
          </w:tcPr>
          <w:p w14:paraId="09E26A22" w14:textId="77777777" w:rsidR="001B17D1" w:rsidRPr="002721B2" w:rsidRDefault="001B17D1" w:rsidP="0060352D">
            <w:pPr>
              <w:contextualSpacing/>
              <w:rPr>
                <w:rFonts w:ascii="Times New Roman" w:hAnsi="Times New Roman" w:cs="Times New Roman"/>
                <w:lang w:val="kk-KZ"/>
              </w:rPr>
            </w:pPr>
          </w:p>
        </w:tc>
        <w:tc>
          <w:tcPr>
            <w:tcW w:w="601" w:type="dxa"/>
            <w:tcBorders>
              <w:top w:val="single" w:sz="4" w:space="0" w:color="auto"/>
              <w:bottom w:val="single" w:sz="4" w:space="0" w:color="auto"/>
              <w:right w:val="single" w:sz="4" w:space="0" w:color="auto"/>
            </w:tcBorders>
          </w:tcPr>
          <w:p w14:paraId="4E0E5159" w14:textId="77777777" w:rsidR="001B17D1" w:rsidRPr="002721B2" w:rsidRDefault="001B17D1" w:rsidP="0060352D">
            <w:pPr>
              <w:contextualSpacing/>
              <w:rPr>
                <w:rFonts w:ascii="Times New Roman" w:hAnsi="Times New Roman" w:cs="Times New Roman"/>
                <w:lang w:val="kk-KZ"/>
              </w:rPr>
            </w:pPr>
            <w:r w:rsidRPr="002721B2">
              <w:rPr>
                <w:rFonts w:ascii="Times New Roman" w:hAnsi="Times New Roman" w:cs="Times New Roman"/>
                <w:lang w:val="kk-KZ"/>
              </w:rPr>
              <w:t>31,5</w:t>
            </w:r>
          </w:p>
        </w:tc>
        <w:tc>
          <w:tcPr>
            <w:tcW w:w="222" w:type="dxa"/>
            <w:tcBorders>
              <w:top w:val="single" w:sz="4" w:space="0" w:color="auto"/>
              <w:left w:val="single" w:sz="4" w:space="0" w:color="auto"/>
              <w:bottom w:val="single" w:sz="4" w:space="0" w:color="auto"/>
            </w:tcBorders>
          </w:tcPr>
          <w:p w14:paraId="1653A99D" w14:textId="77777777" w:rsidR="001B17D1" w:rsidRPr="002721B2" w:rsidRDefault="001B17D1" w:rsidP="0060352D">
            <w:pPr>
              <w:contextualSpacing/>
              <w:jc w:val="center"/>
              <w:rPr>
                <w:rFonts w:ascii="Times New Roman" w:hAnsi="Times New Roman" w:cs="Times New Roman"/>
                <w:lang w:val="kk-KZ"/>
              </w:rPr>
            </w:pPr>
          </w:p>
        </w:tc>
        <w:tc>
          <w:tcPr>
            <w:tcW w:w="601" w:type="dxa"/>
            <w:tcBorders>
              <w:top w:val="single" w:sz="4" w:space="0" w:color="auto"/>
              <w:bottom w:val="single" w:sz="4" w:space="0" w:color="auto"/>
              <w:right w:val="single" w:sz="4" w:space="0" w:color="auto"/>
            </w:tcBorders>
          </w:tcPr>
          <w:p w14:paraId="229E9D31" w14:textId="77777777" w:rsidR="001B17D1" w:rsidRPr="002721B2" w:rsidRDefault="001B17D1" w:rsidP="0060352D">
            <w:pPr>
              <w:contextualSpacing/>
              <w:rPr>
                <w:rFonts w:ascii="Times New Roman" w:hAnsi="Times New Roman" w:cs="Times New Roman"/>
                <w:lang w:val="kk-KZ"/>
              </w:rPr>
            </w:pPr>
            <w:r w:rsidRPr="002721B2">
              <w:rPr>
                <w:rFonts w:ascii="Times New Roman" w:hAnsi="Times New Roman" w:cs="Times New Roman"/>
                <w:lang w:val="kk-KZ"/>
              </w:rPr>
              <w:t>24</w:t>
            </w:r>
          </w:p>
        </w:tc>
        <w:tc>
          <w:tcPr>
            <w:tcW w:w="601" w:type="dxa"/>
            <w:tcBorders>
              <w:left w:val="single" w:sz="4" w:space="0" w:color="auto"/>
              <w:bottom w:val="single" w:sz="4" w:space="0" w:color="auto"/>
              <w:right w:val="single" w:sz="4" w:space="0" w:color="auto"/>
            </w:tcBorders>
          </w:tcPr>
          <w:p w14:paraId="3A011A45"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22</w:t>
            </w:r>
          </w:p>
        </w:tc>
      </w:tr>
      <w:tr w:rsidR="001B17D1" w:rsidRPr="00AD40A9" w14:paraId="7104BBD9" w14:textId="77777777" w:rsidTr="0060352D">
        <w:trPr>
          <w:trHeight w:val="298"/>
        </w:trPr>
        <w:tc>
          <w:tcPr>
            <w:tcW w:w="901" w:type="dxa"/>
            <w:tcBorders>
              <w:left w:val="single" w:sz="4" w:space="0" w:color="auto"/>
              <w:right w:val="single" w:sz="4" w:space="0" w:color="auto"/>
            </w:tcBorders>
          </w:tcPr>
          <w:p w14:paraId="269FFAE0" w14:textId="77777777" w:rsidR="001B17D1" w:rsidRPr="002721B2" w:rsidRDefault="001B17D1" w:rsidP="0060352D">
            <w:pPr>
              <w:ind w:left="-250"/>
              <w:contextualSpacing/>
              <w:rPr>
                <w:rFonts w:ascii="Times New Roman" w:hAnsi="Times New Roman" w:cs="Times New Roman"/>
                <w:lang w:val="kk-KZ"/>
              </w:rPr>
            </w:pPr>
          </w:p>
        </w:tc>
        <w:tc>
          <w:tcPr>
            <w:tcW w:w="2521" w:type="dxa"/>
            <w:tcBorders>
              <w:left w:val="single" w:sz="4" w:space="0" w:color="auto"/>
              <w:right w:val="single" w:sz="4" w:space="0" w:color="auto"/>
            </w:tcBorders>
          </w:tcPr>
          <w:p w14:paraId="62682935"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Ауаның</w:t>
            </w:r>
          </w:p>
        </w:tc>
        <w:tc>
          <w:tcPr>
            <w:tcW w:w="603" w:type="dxa"/>
            <w:tcBorders>
              <w:top w:val="single" w:sz="4" w:space="0" w:color="auto"/>
              <w:left w:val="single" w:sz="4" w:space="0" w:color="auto"/>
              <w:bottom w:val="single" w:sz="4" w:space="0" w:color="auto"/>
              <w:right w:val="single" w:sz="4" w:space="0" w:color="auto"/>
            </w:tcBorders>
          </w:tcPr>
          <w:p w14:paraId="5101BB2E"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90</w:t>
            </w:r>
          </w:p>
        </w:tc>
        <w:tc>
          <w:tcPr>
            <w:tcW w:w="602" w:type="dxa"/>
            <w:tcBorders>
              <w:top w:val="single" w:sz="4" w:space="0" w:color="auto"/>
              <w:left w:val="single" w:sz="4" w:space="0" w:color="auto"/>
              <w:bottom w:val="single" w:sz="4" w:space="0" w:color="auto"/>
              <w:right w:val="single" w:sz="4" w:space="0" w:color="auto"/>
            </w:tcBorders>
          </w:tcPr>
          <w:p w14:paraId="4A76C740"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80</w:t>
            </w:r>
          </w:p>
        </w:tc>
        <w:tc>
          <w:tcPr>
            <w:tcW w:w="602" w:type="dxa"/>
            <w:tcBorders>
              <w:top w:val="single" w:sz="4" w:space="0" w:color="auto"/>
              <w:left w:val="single" w:sz="4" w:space="0" w:color="auto"/>
              <w:bottom w:val="single" w:sz="4" w:space="0" w:color="auto"/>
              <w:right w:val="single" w:sz="4" w:space="0" w:color="auto"/>
            </w:tcBorders>
          </w:tcPr>
          <w:p w14:paraId="49C6BF89"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70</w:t>
            </w:r>
          </w:p>
        </w:tc>
        <w:tc>
          <w:tcPr>
            <w:tcW w:w="602" w:type="dxa"/>
            <w:tcBorders>
              <w:top w:val="single" w:sz="4" w:space="0" w:color="auto"/>
              <w:left w:val="single" w:sz="4" w:space="0" w:color="auto"/>
              <w:bottom w:val="single" w:sz="4" w:space="0" w:color="auto"/>
              <w:right w:val="single" w:sz="4" w:space="0" w:color="auto"/>
            </w:tcBorders>
          </w:tcPr>
          <w:p w14:paraId="68AECA13"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60</w:t>
            </w:r>
          </w:p>
        </w:tc>
        <w:tc>
          <w:tcPr>
            <w:tcW w:w="603" w:type="dxa"/>
            <w:tcBorders>
              <w:top w:val="single" w:sz="4" w:space="0" w:color="auto"/>
              <w:left w:val="single" w:sz="4" w:space="0" w:color="auto"/>
              <w:bottom w:val="single" w:sz="4" w:space="0" w:color="auto"/>
              <w:right w:val="single" w:sz="4" w:space="0" w:color="auto"/>
            </w:tcBorders>
          </w:tcPr>
          <w:p w14:paraId="148B3CE8"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50</w:t>
            </w:r>
          </w:p>
        </w:tc>
        <w:tc>
          <w:tcPr>
            <w:tcW w:w="602" w:type="dxa"/>
            <w:tcBorders>
              <w:top w:val="single" w:sz="4" w:space="0" w:color="auto"/>
              <w:left w:val="single" w:sz="4" w:space="0" w:color="auto"/>
              <w:bottom w:val="single" w:sz="4" w:space="0" w:color="auto"/>
              <w:right w:val="single" w:sz="4" w:space="0" w:color="auto"/>
            </w:tcBorders>
          </w:tcPr>
          <w:p w14:paraId="3CAC4961"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40</w:t>
            </w:r>
          </w:p>
        </w:tc>
        <w:tc>
          <w:tcPr>
            <w:tcW w:w="604" w:type="dxa"/>
            <w:tcBorders>
              <w:top w:val="single" w:sz="4" w:space="0" w:color="auto"/>
              <w:left w:val="single" w:sz="4" w:space="0" w:color="auto"/>
              <w:bottom w:val="single" w:sz="4" w:space="0" w:color="auto"/>
            </w:tcBorders>
          </w:tcPr>
          <w:p w14:paraId="3887D173"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30</w:t>
            </w:r>
          </w:p>
        </w:tc>
        <w:tc>
          <w:tcPr>
            <w:tcW w:w="224" w:type="dxa"/>
            <w:tcBorders>
              <w:top w:val="single" w:sz="4" w:space="0" w:color="auto"/>
              <w:left w:val="single" w:sz="4" w:space="0" w:color="auto"/>
              <w:bottom w:val="single" w:sz="4" w:space="0" w:color="auto"/>
            </w:tcBorders>
          </w:tcPr>
          <w:p w14:paraId="4D7AFFFE" w14:textId="77777777" w:rsidR="001B17D1" w:rsidRPr="002721B2" w:rsidRDefault="001B17D1" w:rsidP="0060352D">
            <w:pPr>
              <w:contextualSpacing/>
              <w:jc w:val="center"/>
              <w:rPr>
                <w:rFonts w:ascii="Times New Roman" w:hAnsi="Times New Roman" w:cs="Times New Roman"/>
                <w:lang w:val="kk-KZ"/>
              </w:rPr>
            </w:pPr>
          </w:p>
        </w:tc>
        <w:tc>
          <w:tcPr>
            <w:tcW w:w="601" w:type="dxa"/>
            <w:tcBorders>
              <w:top w:val="single" w:sz="4" w:space="0" w:color="auto"/>
              <w:bottom w:val="single" w:sz="4" w:space="0" w:color="auto"/>
              <w:right w:val="single" w:sz="4" w:space="0" w:color="auto"/>
            </w:tcBorders>
          </w:tcPr>
          <w:p w14:paraId="02BB9D9A"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20</w:t>
            </w:r>
          </w:p>
        </w:tc>
        <w:tc>
          <w:tcPr>
            <w:tcW w:w="222" w:type="dxa"/>
            <w:tcBorders>
              <w:top w:val="single" w:sz="4" w:space="0" w:color="auto"/>
              <w:left w:val="single" w:sz="4" w:space="0" w:color="auto"/>
              <w:bottom w:val="single" w:sz="4" w:space="0" w:color="auto"/>
            </w:tcBorders>
          </w:tcPr>
          <w:p w14:paraId="7299C6C1" w14:textId="77777777" w:rsidR="001B17D1" w:rsidRPr="002721B2" w:rsidRDefault="001B17D1" w:rsidP="0060352D">
            <w:pPr>
              <w:contextualSpacing/>
              <w:jc w:val="center"/>
              <w:rPr>
                <w:rFonts w:ascii="Times New Roman" w:hAnsi="Times New Roman" w:cs="Times New Roman"/>
                <w:lang w:val="kk-KZ"/>
              </w:rPr>
            </w:pPr>
          </w:p>
        </w:tc>
        <w:tc>
          <w:tcPr>
            <w:tcW w:w="601" w:type="dxa"/>
            <w:tcBorders>
              <w:top w:val="single" w:sz="4" w:space="0" w:color="auto"/>
              <w:bottom w:val="single" w:sz="4" w:space="0" w:color="auto"/>
              <w:right w:val="single" w:sz="4" w:space="0" w:color="auto"/>
            </w:tcBorders>
          </w:tcPr>
          <w:p w14:paraId="106AC198"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10</w:t>
            </w:r>
          </w:p>
        </w:tc>
        <w:tc>
          <w:tcPr>
            <w:tcW w:w="601" w:type="dxa"/>
            <w:tcBorders>
              <w:top w:val="single" w:sz="4" w:space="0" w:color="auto"/>
              <w:left w:val="single" w:sz="4" w:space="0" w:color="auto"/>
              <w:bottom w:val="single" w:sz="4" w:space="0" w:color="auto"/>
              <w:right w:val="single" w:sz="4" w:space="0" w:color="auto"/>
            </w:tcBorders>
          </w:tcPr>
          <w:p w14:paraId="6A91A8C7"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0</w:t>
            </w:r>
          </w:p>
        </w:tc>
      </w:tr>
      <w:tr w:rsidR="001B17D1" w:rsidRPr="00AD40A9" w14:paraId="66F3B72B" w14:textId="77777777" w:rsidTr="0060352D">
        <w:trPr>
          <w:trHeight w:val="568"/>
        </w:trPr>
        <w:tc>
          <w:tcPr>
            <w:tcW w:w="901" w:type="dxa"/>
            <w:vMerge w:val="restart"/>
            <w:tcBorders>
              <w:left w:val="single" w:sz="4" w:space="0" w:color="auto"/>
              <w:right w:val="single" w:sz="4" w:space="0" w:color="auto"/>
            </w:tcBorders>
          </w:tcPr>
          <w:p w14:paraId="5DA760B4" w14:textId="77777777" w:rsidR="001B17D1" w:rsidRPr="002721B2" w:rsidRDefault="001B17D1" w:rsidP="0060352D">
            <w:pPr>
              <w:ind w:left="-250"/>
              <w:contextualSpacing/>
              <w:jc w:val="center"/>
              <w:rPr>
                <w:rFonts w:ascii="Times New Roman" w:hAnsi="Times New Roman" w:cs="Times New Roman"/>
                <w:lang w:val="kk-KZ"/>
              </w:rPr>
            </w:pPr>
            <w:r w:rsidRPr="002721B2">
              <w:rPr>
                <w:rFonts w:ascii="Times New Roman" w:hAnsi="Times New Roman" w:cs="Times New Roman"/>
                <w:lang w:val="kk-KZ"/>
              </w:rPr>
              <w:t>Солтүстік</w:t>
            </w:r>
          </w:p>
        </w:tc>
        <w:tc>
          <w:tcPr>
            <w:tcW w:w="2521" w:type="dxa"/>
            <w:vMerge w:val="restart"/>
            <w:tcBorders>
              <w:left w:val="single" w:sz="4" w:space="0" w:color="auto"/>
              <w:right w:val="single" w:sz="4" w:space="0" w:color="auto"/>
            </w:tcBorders>
          </w:tcPr>
          <w:p w14:paraId="7935B061"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Орташа жылдық темп.</w:t>
            </w:r>
            <w:r w:rsidRPr="002721B2">
              <w:rPr>
                <w:rFonts w:ascii="Times New Roman" w:hAnsi="Times New Roman" w:cs="Times New Roman"/>
                <w:vertAlign w:val="superscript"/>
                <w:lang w:val="kk-KZ"/>
              </w:rPr>
              <w:t>0</w:t>
            </w:r>
            <w:r w:rsidRPr="002721B2">
              <w:rPr>
                <w:rFonts w:ascii="Times New Roman" w:hAnsi="Times New Roman" w:cs="Times New Roman"/>
                <w:lang w:val="kk-KZ"/>
              </w:rPr>
              <w:t>С</w:t>
            </w:r>
          </w:p>
        </w:tc>
        <w:tc>
          <w:tcPr>
            <w:tcW w:w="603" w:type="dxa"/>
            <w:tcBorders>
              <w:top w:val="single" w:sz="4" w:space="0" w:color="auto"/>
              <w:left w:val="single" w:sz="4" w:space="0" w:color="auto"/>
              <w:bottom w:val="single" w:sz="4" w:space="0" w:color="auto"/>
              <w:right w:val="single" w:sz="4" w:space="0" w:color="auto"/>
            </w:tcBorders>
          </w:tcPr>
          <w:p w14:paraId="1BBC7506"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-22,7</w:t>
            </w:r>
          </w:p>
        </w:tc>
        <w:tc>
          <w:tcPr>
            <w:tcW w:w="602" w:type="dxa"/>
            <w:tcBorders>
              <w:top w:val="single" w:sz="4" w:space="0" w:color="auto"/>
              <w:left w:val="single" w:sz="4" w:space="0" w:color="auto"/>
              <w:bottom w:val="single" w:sz="4" w:space="0" w:color="auto"/>
              <w:right w:val="single" w:sz="4" w:space="0" w:color="auto"/>
            </w:tcBorders>
          </w:tcPr>
          <w:p w14:paraId="27E21D5B"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-17,2</w:t>
            </w:r>
          </w:p>
        </w:tc>
        <w:tc>
          <w:tcPr>
            <w:tcW w:w="602" w:type="dxa"/>
            <w:tcBorders>
              <w:top w:val="single" w:sz="4" w:space="0" w:color="auto"/>
              <w:left w:val="single" w:sz="4" w:space="0" w:color="auto"/>
              <w:bottom w:val="single" w:sz="4" w:space="0" w:color="auto"/>
              <w:right w:val="single" w:sz="4" w:space="0" w:color="auto"/>
            </w:tcBorders>
          </w:tcPr>
          <w:p w14:paraId="288CEC0D"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-10,7</w:t>
            </w:r>
          </w:p>
        </w:tc>
        <w:tc>
          <w:tcPr>
            <w:tcW w:w="602" w:type="dxa"/>
            <w:tcBorders>
              <w:top w:val="single" w:sz="4" w:space="0" w:color="auto"/>
              <w:left w:val="single" w:sz="4" w:space="0" w:color="auto"/>
              <w:bottom w:val="single" w:sz="4" w:space="0" w:color="auto"/>
              <w:right w:val="single" w:sz="4" w:space="0" w:color="auto"/>
            </w:tcBorders>
          </w:tcPr>
          <w:p w14:paraId="414866D8" w14:textId="77777777" w:rsidR="001B17D1" w:rsidRPr="002721B2" w:rsidRDefault="001B17D1" w:rsidP="0060352D">
            <w:pPr>
              <w:contextualSpacing/>
              <w:rPr>
                <w:rFonts w:ascii="Times New Roman" w:hAnsi="Times New Roman" w:cs="Times New Roman"/>
                <w:lang w:val="kk-KZ"/>
              </w:rPr>
            </w:pPr>
            <w:r w:rsidRPr="002721B2">
              <w:rPr>
                <w:rFonts w:ascii="Times New Roman" w:hAnsi="Times New Roman" w:cs="Times New Roman"/>
                <w:lang w:val="kk-KZ"/>
              </w:rPr>
              <w:t>-1,1</w:t>
            </w:r>
          </w:p>
        </w:tc>
        <w:tc>
          <w:tcPr>
            <w:tcW w:w="603" w:type="dxa"/>
            <w:tcBorders>
              <w:top w:val="single" w:sz="4" w:space="0" w:color="auto"/>
              <w:left w:val="single" w:sz="4" w:space="0" w:color="auto"/>
              <w:bottom w:val="single" w:sz="4" w:space="0" w:color="auto"/>
              <w:right w:val="single" w:sz="4" w:space="0" w:color="auto"/>
            </w:tcBorders>
          </w:tcPr>
          <w:p w14:paraId="119E482F"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-5,8</w:t>
            </w:r>
          </w:p>
        </w:tc>
        <w:tc>
          <w:tcPr>
            <w:tcW w:w="602" w:type="dxa"/>
            <w:tcBorders>
              <w:top w:val="single" w:sz="4" w:space="0" w:color="auto"/>
              <w:left w:val="single" w:sz="4" w:space="0" w:color="auto"/>
              <w:bottom w:val="single" w:sz="4" w:space="0" w:color="auto"/>
              <w:right w:val="single" w:sz="4" w:space="0" w:color="auto"/>
            </w:tcBorders>
          </w:tcPr>
          <w:p w14:paraId="0043F324" w14:textId="77777777" w:rsidR="001B17D1" w:rsidRPr="002721B2" w:rsidRDefault="001B17D1" w:rsidP="0060352D">
            <w:pPr>
              <w:contextualSpacing/>
              <w:rPr>
                <w:rFonts w:ascii="Times New Roman" w:hAnsi="Times New Roman" w:cs="Times New Roman"/>
                <w:lang w:val="kk-KZ"/>
              </w:rPr>
            </w:pPr>
            <w:r w:rsidRPr="002721B2">
              <w:rPr>
                <w:rFonts w:ascii="Times New Roman" w:hAnsi="Times New Roman" w:cs="Times New Roman"/>
                <w:lang w:val="kk-KZ"/>
              </w:rPr>
              <w:t>-14,1</w:t>
            </w:r>
          </w:p>
        </w:tc>
        <w:tc>
          <w:tcPr>
            <w:tcW w:w="604" w:type="dxa"/>
            <w:tcBorders>
              <w:top w:val="single" w:sz="4" w:space="0" w:color="auto"/>
              <w:left w:val="single" w:sz="4" w:space="0" w:color="auto"/>
              <w:bottom w:val="single" w:sz="4" w:space="0" w:color="auto"/>
            </w:tcBorders>
          </w:tcPr>
          <w:p w14:paraId="49D36B2B" w14:textId="77777777" w:rsidR="001B17D1" w:rsidRPr="002721B2" w:rsidRDefault="001B17D1" w:rsidP="0060352D">
            <w:pPr>
              <w:contextualSpacing/>
              <w:rPr>
                <w:rFonts w:ascii="Times New Roman" w:hAnsi="Times New Roman" w:cs="Times New Roman"/>
                <w:lang w:val="kk-KZ"/>
              </w:rPr>
            </w:pPr>
            <w:r w:rsidRPr="002721B2">
              <w:rPr>
                <w:rFonts w:ascii="Times New Roman" w:hAnsi="Times New Roman" w:cs="Times New Roman"/>
                <w:lang w:val="kk-KZ"/>
              </w:rPr>
              <w:t>-20,4</w:t>
            </w:r>
          </w:p>
        </w:tc>
        <w:tc>
          <w:tcPr>
            <w:tcW w:w="224" w:type="dxa"/>
            <w:tcBorders>
              <w:top w:val="single" w:sz="4" w:space="0" w:color="auto"/>
              <w:left w:val="single" w:sz="4" w:space="0" w:color="auto"/>
              <w:bottom w:val="single" w:sz="4" w:space="0" w:color="auto"/>
            </w:tcBorders>
          </w:tcPr>
          <w:p w14:paraId="4EC32837" w14:textId="77777777" w:rsidR="001B17D1" w:rsidRPr="002721B2" w:rsidRDefault="001B17D1" w:rsidP="0060352D">
            <w:pPr>
              <w:contextualSpacing/>
              <w:rPr>
                <w:rFonts w:ascii="Times New Roman" w:hAnsi="Times New Roman" w:cs="Times New Roman"/>
                <w:lang w:val="kk-KZ"/>
              </w:rPr>
            </w:pPr>
          </w:p>
        </w:tc>
        <w:tc>
          <w:tcPr>
            <w:tcW w:w="601" w:type="dxa"/>
            <w:tcBorders>
              <w:top w:val="single" w:sz="4" w:space="0" w:color="auto"/>
              <w:bottom w:val="single" w:sz="4" w:space="0" w:color="auto"/>
              <w:right w:val="single" w:sz="4" w:space="0" w:color="auto"/>
            </w:tcBorders>
          </w:tcPr>
          <w:p w14:paraId="2FEA94CE"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-25,3</w:t>
            </w:r>
          </w:p>
        </w:tc>
        <w:tc>
          <w:tcPr>
            <w:tcW w:w="222" w:type="dxa"/>
            <w:tcBorders>
              <w:top w:val="single" w:sz="4" w:space="0" w:color="auto"/>
              <w:left w:val="single" w:sz="4" w:space="0" w:color="auto"/>
              <w:bottom w:val="single" w:sz="4" w:space="0" w:color="auto"/>
            </w:tcBorders>
          </w:tcPr>
          <w:p w14:paraId="555B7FF9" w14:textId="77777777" w:rsidR="001B17D1" w:rsidRPr="002721B2" w:rsidRDefault="001B17D1" w:rsidP="0060352D">
            <w:pPr>
              <w:contextualSpacing/>
              <w:rPr>
                <w:rFonts w:ascii="Times New Roman" w:hAnsi="Times New Roman" w:cs="Times New Roman"/>
                <w:lang w:val="kk-KZ"/>
              </w:rPr>
            </w:pPr>
          </w:p>
          <w:p w14:paraId="324944D5" w14:textId="77777777" w:rsidR="001B17D1" w:rsidRPr="002721B2" w:rsidRDefault="001B17D1" w:rsidP="0060352D">
            <w:pPr>
              <w:contextualSpacing/>
              <w:jc w:val="center"/>
              <w:rPr>
                <w:rFonts w:ascii="Times New Roman" w:hAnsi="Times New Roman" w:cs="Times New Roman"/>
                <w:lang w:val="kk-KZ"/>
              </w:rPr>
            </w:pPr>
          </w:p>
        </w:tc>
        <w:tc>
          <w:tcPr>
            <w:tcW w:w="601" w:type="dxa"/>
            <w:tcBorders>
              <w:top w:val="single" w:sz="4" w:space="0" w:color="auto"/>
              <w:bottom w:val="single" w:sz="4" w:space="0" w:color="auto"/>
              <w:right w:val="single" w:sz="4" w:space="0" w:color="auto"/>
            </w:tcBorders>
          </w:tcPr>
          <w:p w14:paraId="3FE25CE5" w14:textId="77777777" w:rsidR="001B17D1" w:rsidRPr="002721B2" w:rsidRDefault="001B17D1" w:rsidP="0060352D">
            <w:pPr>
              <w:contextualSpacing/>
              <w:rPr>
                <w:rFonts w:ascii="Times New Roman" w:hAnsi="Times New Roman" w:cs="Times New Roman"/>
                <w:lang w:val="kk-KZ"/>
              </w:rPr>
            </w:pPr>
            <w:r w:rsidRPr="002721B2">
              <w:rPr>
                <w:rFonts w:ascii="Times New Roman" w:hAnsi="Times New Roman" w:cs="Times New Roman"/>
                <w:lang w:val="kk-KZ"/>
              </w:rPr>
              <w:t>26,7</w:t>
            </w:r>
          </w:p>
        </w:tc>
        <w:tc>
          <w:tcPr>
            <w:tcW w:w="601" w:type="dxa"/>
            <w:tcBorders>
              <w:top w:val="single" w:sz="4" w:space="0" w:color="auto"/>
              <w:left w:val="single" w:sz="4" w:space="0" w:color="auto"/>
              <w:bottom w:val="single" w:sz="4" w:space="0" w:color="auto"/>
              <w:right w:val="single" w:sz="4" w:space="0" w:color="auto"/>
            </w:tcBorders>
          </w:tcPr>
          <w:p w14:paraId="6A129BE6"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26,2</w:t>
            </w:r>
          </w:p>
        </w:tc>
      </w:tr>
      <w:tr w:rsidR="001B17D1" w:rsidRPr="00AD40A9" w14:paraId="1C3AB550" w14:textId="77777777" w:rsidTr="0060352D">
        <w:trPr>
          <w:trHeight w:val="330"/>
        </w:trPr>
        <w:tc>
          <w:tcPr>
            <w:tcW w:w="901" w:type="dxa"/>
            <w:vMerge/>
            <w:tcBorders>
              <w:left w:val="single" w:sz="4" w:space="0" w:color="auto"/>
              <w:right w:val="single" w:sz="4" w:space="0" w:color="auto"/>
            </w:tcBorders>
          </w:tcPr>
          <w:p w14:paraId="2EC6ED0D" w14:textId="77777777" w:rsidR="001B17D1" w:rsidRPr="002721B2" w:rsidRDefault="001B17D1" w:rsidP="0060352D">
            <w:pPr>
              <w:ind w:left="-250"/>
              <w:contextualSpacing/>
              <w:jc w:val="center"/>
              <w:rPr>
                <w:rFonts w:ascii="Times New Roman" w:hAnsi="Times New Roman" w:cs="Times New Roman"/>
                <w:lang w:val="kk-KZ"/>
              </w:rPr>
            </w:pPr>
          </w:p>
        </w:tc>
        <w:tc>
          <w:tcPr>
            <w:tcW w:w="2521" w:type="dxa"/>
            <w:vMerge/>
            <w:tcBorders>
              <w:left w:val="single" w:sz="4" w:space="0" w:color="auto"/>
              <w:right w:val="single" w:sz="4" w:space="0" w:color="auto"/>
            </w:tcBorders>
          </w:tcPr>
          <w:p w14:paraId="2080CBF0" w14:textId="77777777" w:rsidR="001B17D1" w:rsidRPr="002721B2" w:rsidRDefault="001B17D1" w:rsidP="0060352D">
            <w:pPr>
              <w:contextualSpacing/>
              <w:jc w:val="center"/>
              <w:rPr>
                <w:rFonts w:ascii="Times New Roman" w:hAnsi="Times New Roman" w:cs="Times New Roman"/>
                <w:lang w:val="kk-KZ"/>
              </w:rPr>
            </w:pPr>
          </w:p>
        </w:tc>
        <w:tc>
          <w:tcPr>
            <w:tcW w:w="603" w:type="dxa"/>
            <w:tcBorders>
              <w:top w:val="single" w:sz="4" w:space="0" w:color="auto"/>
              <w:left w:val="single" w:sz="4" w:space="0" w:color="auto"/>
              <w:right w:val="single" w:sz="4" w:space="0" w:color="auto"/>
            </w:tcBorders>
          </w:tcPr>
          <w:p w14:paraId="081C8338" w14:textId="77777777" w:rsidR="001B17D1" w:rsidRPr="002721B2" w:rsidRDefault="001B17D1" w:rsidP="0060352D">
            <w:pPr>
              <w:contextualSpacing/>
              <w:jc w:val="center"/>
              <w:rPr>
                <w:rFonts w:ascii="Times New Roman" w:hAnsi="Times New Roman" w:cs="Times New Roman"/>
                <w:lang w:val="kk-KZ"/>
              </w:rPr>
            </w:pPr>
          </w:p>
        </w:tc>
        <w:tc>
          <w:tcPr>
            <w:tcW w:w="602" w:type="dxa"/>
            <w:tcBorders>
              <w:top w:val="single" w:sz="4" w:space="0" w:color="auto"/>
              <w:left w:val="single" w:sz="4" w:space="0" w:color="auto"/>
              <w:right w:val="single" w:sz="4" w:space="0" w:color="auto"/>
            </w:tcBorders>
          </w:tcPr>
          <w:p w14:paraId="48E2A454" w14:textId="77777777" w:rsidR="001B17D1" w:rsidRPr="002721B2" w:rsidRDefault="001B17D1" w:rsidP="0060352D">
            <w:pPr>
              <w:contextualSpacing/>
              <w:jc w:val="center"/>
              <w:rPr>
                <w:rFonts w:ascii="Times New Roman" w:hAnsi="Times New Roman" w:cs="Times New Roman"/>
                <w:lang w:val="kk-KZ"/>
              </w:rPr>
            </w:pPr>
          </w:p>
        </w:tc>
        <w:tc>
          <w:tcPr>
            <w:tcW w:w="602" w:type="dxa"/>
            <w:tcBorders>
              <w:top w:val="single" w:sz="4" w:space="0" w:color="auto"/>
              <w:left w:val="single" w:sz="4" w:space="0" w:color="auto"/>
              <w:right w:val="single" w:sz="4" w:space="0" w:color="auto"/>
            </w:tcBorders>
          </w:tcPr>
          <w:p w14:paraId="39C71211" w14:textId="77777777" w:rsidR="001B17D1" w:rsidRPr="002721B2" w:rsidRDefault="001B17D1" w:rsidP="0060352D">
            <w:pPr>
              <w:contextualSpacing/>
              <w:jc w:val="center"/>
              <w:rPr>
                <w:rFonts w:ascii="Times New Roman" w:hAnsi="Times New Roman" w:cs="Times New Roman"/>
                <w:lang w:val="kk-KZ"/>
              </w:rPr>
            </w:pPr>
          </w:p>
        </w:tc>
        <w:tc>
          <w:tcPr>
            <w:tcW w:w="602" w:type="dxa"/>
            <w:tcBorders>
              <w:top w:val="single" w:sz="4" w:space="0" w:color="auto"/>
              <w:left w:val="single" w:sz="4" w:space="0" w:color="auto"/>
              <w:right w:val="single" w:sz="4" w:space="0" w:color="auto"/>
            </w:tcBorders>
          </w:tcPr>
          <w:p w14:paraId="250CF111" w14:textId="77777777" w:rsidR="001B17D1" w:rsidRPr="002721B2" w:rsidRDefault="001B17D1" w:rsidP="0060352D">
            <w:pPr>
              <w:contextualSpacing/>
              <w:rPr>
                <w:rFonts w:ascii="Times New Roman" w:hAnsi="Times New Roman" w:cs="Times New Roman"/>
                <w:lang w:val="kk-KZ"/>
              </w:rPr>
            </w:pPr>
          </w:p>
        </w:tc>
        <w:tc>
          <w:tcPr>
            <w:tcW w:w="603" w:type="dxa"/>
            <w:tcBorders>
              <w:top w:val="single" w:sz="4" w:space="0" w:color="auto"/>
              <w:left w:val="single" w:sz="4" w:space="0" w:color="auto"/>
              <w:right w:val="single" w:sz="4" w:space="0" w:color="auto"/>
            </w:tcBorders>
          </w:tcPr>
          <w:p w14:paraId="7C88D950" w14:textId="77777777" w:rsidR="001B17D1" w:rsidRPr="002721B2" w:rsidRDefault="001B17D1" w:rsidP="0060352D">
            <w:pPr>
              <w:contextualSpacing/>
              <w:jc w:val="center"/>
              <w:rPr>
                <w:rFonts w:ascii="Times New Roman" w:hAnsi="Times New Roman" w:cs="Times New Roman"/>
                <w:lang w:val="kk-KZ"/>
              </w:rPr>
            </w:pPr>
          </w:p>
        </w:tc>
        <w:tc>
          <w:tcPr>
            <w:tcW w:w="602" w:type="dxa"/>
            <w:tcBorders>
              <w:top w:val="single" w:sz="4" w:space="0" w:color="auto"/>
              <w:left w:val="single" w:sz="4" w:space="0" w:color="auto"/>
              <w:right w:val="single" w:sz="4" w:space="0" w:color="auto"/>
            </w:tcBorders>
          </w:tcPr>
          <w:p w14:paraId="2905BE7C" w14:textId="77777777" w:rsidR="001B17D1" w:rsidRPr="002721B2" w:rsidRDefault="001B17D1" w:rsidP="0060352D">
            <w:pPr>
              <w:contextualSpacing/>
              <w:rPr>
                <w:rFonts w:ascii="Times New Roman" w:hAnsi="Times New Roman" w:cs="Times New Roman"/>
                <w:lang w:val="kk-KZ"/>
              </w:rPr>
            </w:pPr>
          </w:p>
        </w:tc>
        <w:tc>
          <w:tcPr>
            <w:tcW w:w="604" w:type="dxa"/>
            <w:tcBorders>
              <w:top w:val="single" w:sz="4" w:space="0" w:color="auto"/>
              <w:left w:val="single" w:sz="4" w:space="0" w:color="auto"/>
            </w:tcBorders>
          </w:tcPr>
          <w:p w14:paraId="5C696E97" w14:textId="77777777" w:rsidR="001B17D1" w:rsidRPr="002721B2" w:rsidRDefault="001B17D1" w:rsidP="0060352D">
            <w:pPr>
              <w:contextualSpacing/>
              <w:rPr>
                <w:rFonts w:ascii="Times New Roman" w:hAnsi="Times New Roman" w:cs="Times New Roman"/>
                <w:lang w:val="kk-KZ"/>
              </w:rPr>
            </w:pPr>
          </w:p>
        </w:tc>
        <w:tc>
          <w:tcPr>
            <w:tcW w:w="224" w:type="dxa"/>
            <w:tcBorders>
              <w:top w:val="single" w:sz="4" w:space="0" w:color="auto"/>
              <w:left w:val="single" w:sz="4" w:space="0" w:color="auto"/>
            </w:tcBorders>
          </w:tcPr>
          <w:p w14:paraId="53C48500" w14:textId="77777777" w:rsidR="001B17D1" w:rsidRPr="002721B2" w:rsidRDefault="001B17D1" w:rsidP="0060352D">
            <w:pPr>
              <w:contextualSpacing/>
              <w:rPr>
                <w:rFonts w:ascii="Times New Roman" w:hAnsi="Times New Roman" w:cs="Times New Roman"/>
                <w:lang w:val="kk-KZ"/>
              </w:rPr>
            </w:pPr>
          </w:p>
        </w:tc>
        <w:tc>
          <w:tcPr>
            <w:tcW w:w="601" w:type="dxa"/>
            <w:tcBorders>
              <w:top w:val="single" w:sz="4" w:space="0" w:color="auto"/>
              <w:right w:val="single" w:sz="4" w:space="0" w:color="auto"/>
            </w:tcBorders>
          </w:tcPr>
          <w:p w14:paraId="352F2B4A" w14:textId="77777777" w:rsidR="001B17D1" w:rsidRPr="002721B2" w:rsidRDefault="001B17D1" w:rsidP="0060352D">
            <w:pPr>
              <w:contextualSpacing/>
              <w:jc w:val="center"/>
              <w:rPr>
                <w:rFonts w:ascii="Times New Roman" w:hAnsi="Times New Roman" w:cs="Times New Roman"/>
                <w:lang w:val="kk-KZ"/>
              </w:rPr>
            </w:pPr>
          </w:p>
        </w:tc>
        <w:tc>
          <w:tcPr>
            <w:tcW w:w="222" w:type="dxa"/>
            <w:tcBorders>
              <w:top w:val="single" w:sz="4" w:space="0" w:color="auto"/>
              <w:left w:val="single" w:sz="4" w:space="0" w:color="auto"/>
            </w:tcBorders>
          </w:tcPr>
          <w:p w14:paraId="6D9C8B00" w14:textId="77777777" w:rsidR="001B17D1" w:rsidRPr="002721B2" w:rsidRDefault="001B17D1" w:rsidP="0060352D">
            <w:pPr>
              <w:contextualSpacing/>
              <w:jc w:val="center"/>
              <w:rPr>
                <w:rFonts w:ascii="Times New Roman" w:hAnsi="Times New Roman" w:cs="Times New Roman"/>
                <w:lang w:val="kk-KZ"/>
              </w:rPr>
            </w:pPr>
          </w:p>
        </w:tc>
        <w:tc>
          <w:tcPr>
            <w:tcW w:w="601" w:type="dxa"/>
            <w:tcBorders>
              <w:top w:val="single" w:sz="4" w:space="0" w:color="auto"/>
              <w:right w:val="single" w:sz="4" w:space="0" w:color="auto"/>
            </w:tcBorders>
          </w:tcPr>
          <w:p w14:paraId="298D6607" w14:textId="77777777" w:rsidR="001B17D1" w:rsidRPr="002721B2" w:rsidRDefault="001B17D1" w:rsidP="0060352D">
            <w:pPr>
              <w:contextualSpacing/>
              <w:jc w:val="center"/>
              <w:rPr>
                <w:rFonts w:ascii="Times New Roman" w:hAnsi="Times New Roman" w:cs="Times New Roman"/>
                <w:lang w:val="kk-KZ"/>
              </w:rPr>
            </w:pPr>
          </w:p>
        </w:tc>
        <w:tc>
          <w:tcPr>
            <w:tcW w:w="601" w:type="dxa"/>
            <w:tcBorders>
              <w:top w:val="single" w:sz="4" w:space="0" w:color="auto"/>
              <w:left w:val="single" w:sz="4" w:space="0" w:color="auto"/>
              <w:right w:val="single" w:sz="4" w:space="0" w:color="auto"/>
            </w:tcBorders>
          </w:tcPr>
          <w:p w14:paraId="308FEB18" w14:textId="77777777" w:rsidR="001B17D1" w:rsidRPr="002721B2" w:rsidRDefault="001B17D1" w:rsidP="0060352D">
            <w:pPr>
              <w:contextualSpacing/>
              <w:jc w:val="center"/>
              <w:rPr>
                <w:rFonts w:ascii="Times New Roman" w:hAnsi="Times New Roman" w:cs="Times New Roman"/>
                <w:lang w:val="kk-KZ"/>
              </w:rPr>
            </w:pPr>
          </w:p>
        </w:tc>
      </w:tr>
      <w:tr w:rsidR="001B17D1" w:rsidRPr="00AD40A9" w14:paraId="0F617258" w14:textId="77777777" w:rsidTr="0060352D">
        <w:trPr>
          <w:trHeight w:val="181"/>
        </w:trPr>
        <w:tc>
          <w:tcPr>
            <w:tcW w:w="901" w:type="dxa"/>
            <w:tcBorders>
              <w:left w:val="single" w:sz="4" w:space="0" w:color="auto"/>
              <w:bottom w:val="single" w:sz="4" w:space="0" w:color="auto"/>
              <w:right w:val="single" w:sz="4" w:space="0" w:color="auto"/>
            </w:tcBorders>
          </w:tcPr>
          <w:p w14:paraId="134A7D61" w14:textId="77777777" w:rsidR="001B17D1" w:rsidRPr="002721B2" w:rsidRDefault="001B17D1" w:rsidP="0060352D">
            <w:pPr>
              <w:ind w:left="-250"/>
              <w:contextualSpacing/>
              <w:jc w:val="center"/>
              <w:rPr>
                <w:rFonts w:ascii="Times New Roman" w:hAnsi="Times New Roman" w:cs="Times New Roman"/>
                <w:lang w:val="kk-KZ"/>
              </w:rPr>
            </w:pPr>
          </w:p>
        </w:tc>
        <w:tc>
          <w:tcPr>
            <w:tcW w:w="2521" w:type="dxa"/>
            <w:tcBorders>
              <w:left w:val="single" w:sz="4" w:space="0" w:color="auto"/>
              <w:bottom w:val="single" w:sz="4" w:space="0" w:color="auto"/>
              <w:right w:val="single" w:sz="4" w:space="0" w:color="auto"/>
            </w:tcBorders>
          </w:tcPr>
          <w:p w14:paraId="2BB8B85F"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Жылдык амплитуда 0С</w:t>
            </w:r>
          </w:p>
        </w:tc>
        <w:tc>
          <w:tcPr>
            <w:tcW w:w="603" w:type="dxa"/>
            <w:tcBorders>
              <w:left w:val="single" w:sz="4" w:space="0" w:color="auto"/>
              <w:bottom w:val="single" w:sz="4" w:space="0" w:color="auto"/>
              <w:right w:val="single" w:sz="4" w:space="0" w:color="auto"/>
            </w:tcBorders>
          </w:tcPr>
          <w:p w14:paraId="6885EEF3"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40</w:t>
            </w:r>
          </w:p>
        </w:tc>
        <w:tc>
          <w:tcPr>
            <w:tcW w:w="602" w:type="dxa"/>
            <w:tcBorders>
              <w:left w:val="single" w:sz="4" w:space="0" w:color="auto"/>
              <w:bottom w:val="single" w:sz="4" w:space="0" w:color="auto"/>
              <w:right w:val="single" w:sz="4" w:space="0" w:color="auto"/>
            </w:tcBorders>
          </w:tcPr>
          <w:p w14:paraId="752CC354"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32,3</w:t>
            </w:r>
          </w:p>
        </w:tc>
        <w:tc>
          <w:tcPr>
            <w:tcW w:w="602" w:type="dxa"/>
            <w:tcBorders>
              <w:left w:val="single" w:sz="4" w:space="0" w:color="auto"/>
              <w:bottom w:val="single" w:sz="4" w:space="0" w:color="auto"/>
              <w:right w:val="single" w:sz="4" w:space="0" w:color="auto"/>
            </w:tcBorders>
          </w:tcPr>
          <w:p w14:paraId="514E72AA"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32,1</w:t>
            </w:r>
          </w:p>
        </w:tc>
        <w:tc>
          <w:tcPr>
            <w:tcW w:w="602" w:type="dxa"/>
            <w:tcBorders>
              <w:left w:val="single" w:sz="4" w:space="0" w:color="auto"/>
              <w:bottom w:val="single" w:sz="4" w:space="0" w:color="auto"/>
              <w:right w:val="single" w:sz="4" w:space="0" w:color="auto"/>
            </w:tcBorders>
          </w:tcPr>
          <w:p w14:paraId="4991B50E"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29,7</w:t>
            </w:r>
          </w:p>
        </w:tc>
        <w:tc>
          <w:tcPr>
            <w:tcW w:w="603" w:type="dxa"/>
            <w:tcBorders>
              <w:left w:val="single" w:sz="4" w:space="0" w:color="auto"/>
              <w:bottom w:val="single" w:sz="4" w:space="0" w:color="auto"/>
              <w:right w:val="single" w:sz="4" w:space="0" w:color="auto"/>
            </w:tcBorders>
          </w:tcPr>
          <w:p w14:paraId="75DBB6FE"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24,9</w:t>
            </w:r>
          </w:p>
        </w:tc>
        <w:tc>
          <w:tcPr>
            <w:tcW w:w="602" w:type="dxa"/>
            <w:tcBorders>
              <w:left w:val="single" w:sz="4" w:space="0" w:color="auto"/>
              <w:bottom w:val="single" w:sz="4" w:space="0" w:color="auto"/>
              <w:right w:val="single" w:sz="4" w:space="0" w:color="auto"/>
            </w:tcBorders>
          </w:tcPr>
          <w:p w14:paraId="09083779"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18,5</w:t>
            </w:r>
          </w:p>
        </w:tc>
        <w:tc>
          <w:tcPr>
            <w:tcW w:w="604" w:type="dxa"/>
            <w:tcBorders>
              <w:left w:val="single" w:sz="4" w:space="0" w:color="auto"/>
              <w:bottom w:val="single" w:sz="4" w:space="0" w:color="auto"/>
            </w:tcBorders>
          </w:tcPr>
          <w:p w14:paraId="1B44C08D"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12,5</w:t>
            </w:r>
          </w:p>
        </w:tc>
        <w:tc>
          <w:tcPr>
            <w:tcW w:w="224" w:type="dxa"/>
            <w:tcBorders>
              <w:left w:val="single" w:sz="4" w:space="0" w:color="auto"/>
              <w:bottom w:val="single" w:sz="4" w:space="0" w:color="auto"/>
            </w:tcBorders>
          </w:tcPr>
          <w:p w14:paraId="379B9F6A" w14:textId="77777777" w:rsidR="001B17D1" w:rsidRPr="002721B2" w:rsidRDefault="001B17D1" w:rsidP="0060352D">
            <w:pPr>
              <w:contextualSpacing/>
              <w:jc w:val="center"/>
              <w:rPr>
                <w:rFonts w:ascii="Times New Roman" w:hAnsi="Times New Roman" w:cs="Times New Roman"/>
                <w:lang w:val="kk-KZ"/>
              </w:rPr>
            </w:pPr>
          </w:p>
        </w:tc>
        <w:tc>
          <w:tcPr>
            <w:tcW w:w="601" w:type="dxa"/>
            <w:tcBorders>
              <w:bottom w:val="single" w:sz="4" w:space="0" w:color="auto"/>
              <w:right w:val="single" w:sz="4" w:space="0" w:color="auto"/>
            </w:tcBorders>
          </w:tcPr>
          <w:p w14:paraId="683F7634"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5,9</w:t>
            </w:r>
          </w:p>
        </w:tc>
        <w:tc>
          <w:tcPr>
            <w:tcW w:w="222" w:type="dxa"/>
            <w:tcBorders>
              <w:left w:val="single" w:sz="4" w:space="0" w:color="auto"/>
              <w:bottom w:val="single" w:sz="4" w:space="0" w:color="auto"/>
            </w:tcBorders>
          </w:tcPr>
          <w:p w14:paraId="65A69AC8" w14:textId="77777777" w:rsidR="001B17D1" w:rsidRPr="002721B2" w:rsidRDefault="001B17D1" w:rsidP="0060352D">
            <w:pPr>
              <w:contextualSpacing/>
              <w:jc w:val="center"/>
              <w:rPr>
                <w:rFonts w:ascii="Times New Roman" w:hAnsi="Times New Roman" w:cs="Times New Roman"/>
                <w:lang w:val="kk-KZ"/>
              </w:rPr>
            </w:pPr>
          </w:p>
        </w:tc>
        <w:tc>
          <w:tcPr>
            <w:tcW w:w="601" w:type="dxa"/>
            <w:tcBorders>
              <w:bottom w:val="single" w:sz="4" w:space="0" w:color="auto"/>
              <w:right w:val="single" w:sz="4" w:space="0" w:color="auto"/>
            </w:tcBorders>
          </w:tcPr>
          <w:p w14:paraId="438CC818"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1,8</w:t>
            </w:r>
          </w:p>
        </w:tc>
        <w:tc>
          <w:tcPr>
            <w:tcW w:w="601" w:type="dxa"/>
            <w:tcBorders>
              <w:left w:val="single" w:sz="4" w:space="0" w:color="auto"/>
              <w:bottom w:val="single" w:sz="4" w:space="0" w:color="auto"/>
              <w:right w:val="single" w:sz="4" w:space="0" w:color="auto"/>
            </w:tcBorders>
          </w:tcPr>
          <w:p w14:paraId="0AE5079B" w14:textId="77777777" w:rsidR="001B17D1" w:rsidRPr="002721B2" w:rsidRDefault="001B17D1" w:rsidP="0060352D">
            <w:pPr>
              <w:contextualSpacing/>
              <w:jc w:val="center"/>
              <w:rPr>
                <w:rFonts w:ascii="Times New Roman" w:hAnsi="Times New Roman" w:cs="Times New Roman"/>
                <w:lang w:val="kk-KZ"/>
              </w:rPr>
            </w:pPr>
            <w:r w:rsidRPr="002721B2">
              <w:rPr>
                <w:rFonts w:ascii="Times New Roman" w:hAnsi="Times New Roman" w:cs="Times New Roman"/>
                <w:lang w:val="kk-KZ"/>
              </w:rPr>
              <w:t>1,1</w:t>
            </w:r>
          </w:p>
        </w:tc>
      </w:tr>
      <w:tr w:rsidR="001B17D1" w:rsidRPr="00AD40A9" w14:paraId="5ED83517" w14:textId="77777777" w:rsidTr="0060352D">
        <w:tblPrEx>
          <w:tblBorders>
            <w:top w:val="single" w:sz="4" w:space="0" w:color="auto"/>
          </w:tblBorders>
          <w:tblLook w:val="0000" w:firstRow="0" w:lastRow="0" w:firstColumn="0" w:lastColumn="0" w:noHBand="0" w:noVBand="0"/>
        </w:tblPrEx>
        <w:trPr>
          <w:trHeight w:val="88"/>
        </w:trPr>
        <w:tc>
          <w:tcPr>
            <w:tcW w:w="9889" w:type="dxa"/>
            <w:gridSpan w:val="14"/>
            <w:tcBorders>
              <w:top w:val="single" w:sz="4" w:space="0" w:color="auto"/>
            </w:tcBorders>
          </w:tcPr>
          <w:p w14:paraId="286C53D1" w14:textId="77777777" w:rsidR="001B17D1" w:rsidRPr="002721B2" w:rsidRDefault="001B17D1" w:rsidP="0060352D">
            <w:pPr>
              <w:ind w:left="-250"/>
              <w:contextualSpacing/>
              <w:rPr>
                <w:rFonts w:ascii="Times New Roman" w:hAnsi="Times New Roman" w:cs="Times New Roman"/>
                <w:lang w:val="kk-KZ"/>
              </w:rPr>
            </w:pPr>
          </w:p>
        </w:tc>
      </w:tr>
    </w:tbl>
    <w:p w14:paraId="2779AE17"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 xml:space="preserve">Графиктің пайдалана отырып мына сұрақтарға жауап беру: </w:t>
      </w:r>
    </w:p>
    <w:p w14:paraId="02187011"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 жылдық ауа температурасының ендік бойынша таралуының жалпы зандылығы қандай?</w:t>
      </w:r>
    </w:p>
    <w:p w14:paraId="7E8FE921"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 xml:space="preserve">- орташа жылдық температуралық амплитуданың ендік бойынша таралуының жалпы зандылығы қандай? </w:t>
      </w:r>
    </w:p>
    <w:p w14:paraId="71EF9697"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 жер шарының қай аудандарында ең көп, ең аз жылдық температуралық амплитуда байқалады? Оның себебі неде ?</w:t>
      </w:r>
    </w:p>
    <w:p w14:paraId="0F711C83"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 орташа жылдық температура мен температуралық амплитуда мөлшеріне құрлық пен судың ендік бойынша бірдей таралмауының ықпалы қай ендіктерінде айқын байқалады?</w:t>
      </w:r>
    </w:p>
    <w:p w14:paraId="015F9899"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 солтүстік және оңтүстік жарты шардағы бірдей ендіктердегі орташа температура мен температуралық амплитуданың мәнін өзара салыстырып, айырмашылығын түсіндіру?</w:t>
      </w:r>
    </w:p>
    <w:p w14:paraId="4B6DD23D" w14:textId="77777777" w:rsidR="001B17D1"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b/>
          <w:sz w:val="24"/>
          <w:szCs w:val="24"/>
          <w:lang w:val="kk-KZ"/>
        </w:rPr>
        <w:t>2.</w:t>
      </w:r>
      <w:r w:rsidRPr="00BF7E85">
        <w:rPr>
          <w:rFonts w:ascii="Times New Roman" w:hAnsi="Times New Roman" w:cs="Times New Roman"/>
          <w:sz w:val="24"/>
          <w:szCs w:val="24"/>
          <w:lang w:val="kk-KZ"/>
        </w:rPr>
        <w:t xml:space="preserve"> </w:t>
      </w:r>
    </w:p>
    <w:p w14:paraId="4F2751E4"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lastRenderedPageBreak/>
        <w:t>Ауа температурасының биіктікке қарай өзгеруі, температураны теңіз деңгейіне келтіру.</w:t>
      </w:r>
    </w:p>
    <w:p w14:paraId="327D7411"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а) Су буларына қанықпаған, температурасы 12</w:t>
      </w:r>
      <w:r w:rsidRPr="00BF7E85">
        <w:rPr>
          <w:rFonts w:ascii="Times New Roman" w:hAnsi="Times New Roman" w:cs="Times New Roman"/>
          <w:sz w:val="24"/>
          <w:szCs w:val="24"/>
          <w:vertAlign w:val="superscript"/>
          <w:lang w:val="kk-KZ"/>
        </w:rPr>
        <w:t>0</w:t>
      </w:r>
      <w:r w:rsidRPr="00BF7E85">
        <w:rPr>
          <w:rFonts w:ascii="Times New Roman" w:hAnsi="Times New Roman" w:cs="Times New Roman"/>
          <w:sz w:val="24"/>
          <w:szCs w:val="24"/>
          <w:lang w:val="kk-KZ"/>
        </w:rPr>
        <w:t xml:space="preserve"> ауа жоғары көтерілуіде. Ауа 300, 750, </w:t>
      </w:r>
      <w:smartTag w:uri="urn:schemas-microsoft-com:office:smarttags" w:element="metricconverter">
        <w:smartTagPr>
          <w:attr w:name="ProductID" w:val="1500 м"/>
        </w:smartTagPr>
        <w:r w:rsidRPr="00BF7E85">
          <w:rPr>
            <w:rFonts w:ascii="Times New Roman" w:hAnsi="Times New Roman" w:cs="Times New Roman"/>
            <w:sz w:val="24"/>
            <w:szCs w:val="24"/>
            <w:lang w:val="kk-KZ"/>
          </w:rPr>
          <w:t>1500 м</w:t>
        </w:r>
      </w:smartTag>
      <w:r w:rsidRPr="00BF7E85">
        <w:rPr>
          <w:rFonts w:ascii="Times New Roman" w:hAnsi="Times New Roman" w:cs="Times New Roman"/>
          <w:sz w:val="24"/>
          <w:szCs w:val="24"/>
          <w:lang w:val="kk-KZ"/>
        </w:rPr>
        <w:t>. биікке көтерілгенде, оның температурасы қанша болмақ, ал сол биіктіктен ауа төмен қарай түскенде, температурасы неше градусқа өзгереді.</w:t>
      </w:r>
    </w:p>
    <w:p w14:paraId="11DA7AA8"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б) Төмендегі пунктердегі орташа жылдық температураны теңіз деңгейіне келтіру.</w:t>
      </w:r>
    </w:p>
    <w:p w14:paraId="05A047A4"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а) биіктігі 2800м. Т</w:t>
      </w:r>
      <w:r w:rsidRPr="00BF7E85">
        <w:rPr>
          <w:rFonts w:ascii="Times New Roman" w:hAnsi="Times New Roman" w:cs="Times New Roman"/>
          <w:sz w:val="24"/>
          <w:szCs w:val="24"/>
          <w:vertAlign w:val="superscript"/>
          <w:lang w:val="kk-KZ"/>
        </w:rPr>
        <w:t>0</w:t>
      </w:r>
      <w:r w:rsidRPr="00BF7E85">
        <w:rPr>
          <w:rFonts w:ascii="Times New Roman" w:hAnsi="Times New Roman" w:cs="Times New Roman"/>
          <w:sz w:val="24"/>
          <w:szCs w:val="24"/>
          <w:lang w:val="kk-KZ"/>
        </w:rPr>
        <w:t xml:space="preserve">=5,4 </w:t>
      </w:r>
    </w:p>
    <w:p w14:paraId="70E9126D"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биіктігі 1200 м. Т</w:t>
      </w:r>
      <w:r w:rsidRPr="00BF7E85">
        <w:rPr>
          <w:rFonts w:ascii="Times New Roman" w:hAnsi="Times New Roman" w:cs="Times New Roman"/>
          <w:sz w:val="24"/>
          <w:szCs w:val="24"/>
          <w:vertAlign w:val="superscript"/>
          <w:lang w:val="kk-KZ"/>
        </w:rPr>
        <w:t>0</w:t>
      </w:r>
      <w:r w:rsidRPr="00BF7E85">
        <w:rPr>
          <w:rFonts w:ascii="Times New Roman" w:hAnsi="Times New Roman" w:cs="Times New Roman"/>
          <w:sz w:val="24"/>
          <w:szCs w:val="24"/>
          <w:lang w:val="kk-KZ"/>
        </w:rPr>
        <w:t>=11,2</w:t>
      </w:r>
    </w:p>
    <w:p w14:paraId="3874D41D"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биіктігі 700 м. Т</w:t>
      </w:r>
      <w:r w:rsidRPr="00BF7E85">
        <w:rPr>
          <w:rFonts w:ascii="Times New Roman" w:hAnsi="Times New Roman" w:cs="Times New Roman"/>
          <w:sz w:val="24"/>
          <w:szCs w:val="24"/>
          <w:vertAlign w:val="superscript"/>
          <w:lang w:val="kk-KZ"/>
        </w:rPr>
        <w:t>0</w:t>
      </w:r>
      <w:r w:rsidRPr="00BF7E85">
        <w:rPr>
          <w:rFonts w:ascii="Times New Roman" w:hAnsi="Times New Roman" w:cs="Times New Roman"/>
          <w:sz w:val="24"/>
          <w:szCs w:val="24"/>
          <w:lang w:val="kk-KZ"/>
        </w:rPr>
        <w:t>=14,8</w:t>
      </w:r>
    </w:p>
    <w:p w14:paraId="74FA2164"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биіктігі 150 м. Т</w:t>
      </w:r>
      <w:r w:rsidRPr="00BF7E85">
        <w:rPr>
          <w:rFonts w:ascii="Times New Roman" w:hAnsi="Times New Roman" w:cs="Times New Roman"/>
          <w:sz w:val="24"/>
          <w:szCs w:val="24"/>
          <w:vertAlign w:val="superscript"/>
          <w:lang w:val="kk-KZ"/>
        </w:rPr>
        <w:t>0</w:t>
      </w:r>
      <w:r w:rsidRPr="00BF7E85">
        <w:rPr>
          <w:rFonts w:ascii="Times New Roman" w:hAnsi="Times New Roman" w:cs="Times New Roman"/>
          <w:sz w:val="24"/>
          <w:szCs w:val="24"/>
          <w:lang w:val="kk-KZ"/>
        </w:rPr>
        <w:t>=18,2</w:t>
      </w:r>
    </w:p>
    <w:p w14:paraId="3ADFF6C2"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биіктігі 120 м. Т</w:t>
      </w:r>
      <w:r w:rsidRPr="00BF7E85">
        <w:rPr>
          <w:rFonts w:ascii="Times New Roman" w:hAnsi="Times New Roman" w:cs="Times New Roman"/>
          <w:sz w:val="24"/>
          <w:szCs w:val="24"/>
          <w:vertAlign w:val="superscript"/>
          <w:lang w:val="kk-KZ"/>
        </w:rPr>
        <w:t>0</w:t>
      </w:r>
      <w:r w:rsidRPr="00BF7E85">
        <w:rPr>
          <w:rFonts w:ascii="Times New Roman" w:hAnsi="Times New Roman" w:cs="Times New Roman"/>
          <w:sz w:val="24"/>
          <w:szCs w:val="24"/>
          <w:lang w:val="kk-KZ"/>
        </w:rPr>
        <w:t>=22,4</w:t>
      </w:r>
    </w:p>
    <w:p w14:paraId="3D0A4D03"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 xml:space="preserve">биіктігі </w:t>
      </w:r>
      <w:smartTag w:uri="urn:schemas-microsoft-com:office:smarttags" w:element="metricconverter">
        <w:smartTagPr>
          <w:attr w:name="ProductID" w:val="80 м"/>
        </w:smartTagPr>
        <w:r w:rsidRPr="00BF7E85">
          <w:rPr>
            <w:rFonts w:ascii="Times New Roman" w:hAnsi="Times New Roman" w:cs="Times New Roman"/>
            <w:sz w:val="24"/>
            <w:szCs w:val="24"/>
            <w:lang w:val="kk-KZ"/>
          </w:rPr>
          <w:t>80 м</w:t>
        </w:r>
      </w:smartTag>
      <w:r w:rsidRPr="00BF7E85">
        <w:rPr>
          <w:rFonts w:ascii="Times New Roman" w:hAnsi="Times New Roman" w:cs="Times New Roman"/>
          <w:sz w:val="24"/>
          <w:szCs w:val="24"/>
          <w:lang w:val="kk-KZ"/>
        </w:rPr>
        <w:t>. Т</w:t>
      </w:r>
      <w:r w:rsidRPr="00BF7E85">
        <w:rPr>
          <w:rFonts w:ascii="Times New Roman" w:hAnsi="Times New Roman" w:cs="Times New Roman"/>
          <w:sz w:val="24"/>
          <w:szCs w:val="24"/>
          <w:vertAlign w:val="superscript"/>
          <w:lang w:val="kk-KZ"/>
        </w:rPr>
        <w:t>0</w:t>
      </w:r>
      <w:r w:rsidRPr="00BF7E85">
        <w:rPr>
          <w:rFonts w:ascii="Times New Roman" w:hAnsi="Times New Roman" w:cs="Times New Roman"/>
          <w:sz w:val="24"/>
          <w:szCs w:val="24"/>
          <w:lang w:val="kk-KZ"/>
        </w:rPr>
        <w:t>=21,7</w:t>
      </w:r>
    </w:p>
    <w:p w14:paraId="4F395271"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b/>
          <w:sz w:val="24"/>
          <w:szCs w:val="24"/>
          <w:lang w:val="kk-KZ"/>
        </w:rPr>
        <w:t>Ескерту!</w:t>
      </w:r>
      <w:r w:rsidRPr="00BF7E85">
        <w:rPr>
          <w:rFonts w:ascii="Times New Roman" w:hAnsi="Times New Roman" w:cs="Times New Roman"/>
          <w:sz w:val="24"/>
          <w:szCs w:val="24"/>
          <w:lang w:val="kk-KZ"/>
        </w:rPr>
        <w:t xml:space="preserve"> бұл есептерді мына формуланың: </w:t>
      </w:r>
      <w:r w:rsidRPr="00BF7E85">
        <w:rPr>
          <w:rFonts w:ascii="Times New Roman" w:hAnsi="Times New Roman" w:cs="Times New Roman"/>
          <w:b/>
          <w:sz w:val="24"/>
          <w:szCs w:val="24"/>
          <w:lang w:val="kk-KZ"/>
        </w:rPr>
        <w:t>t</w:t>
      </w:r>
      <w:r w:rsidRPr="00BF7E85">
        <w:rPr>
          <w:rFonts w:ascii="Times New Roman" w:hAnsi="Times New Roman" w:cs="Times New Roman"/>
          <w:b/>
          <w:sz w:val="24"/>
          <w:szCs w:val="24"/>
          <w:vertAlign w:val="superscript"/>
          <w:lang w:val="kk-KZ"/>
        </w:rPr>
        <w:t>0</w:t>
      </w:r>
      <w:r w:rsidRPr="00BF7E85">
        <w:rPr>
          <w:rFonts w:ascii="Times New Roman" w:hAnsi="Times New Roman" w:cs="Times New Roman"/>
          <w:b/>
          <w:sz w:val="24"/>
          <w:szCs w:val="24"/>
          <w:vertAlign w:val="subscript"/>
          <w:lang w:val="kk-KZ"/>
        </w:rPr>
        <w:t>0</w:t>
      </w:r>
      <w:r w:rsidRPr="00BF7E85">
        <w:rPr>
          <w:rFonts w:ascii="Times New Roman" w:hAnsi="Times New Roman" w:cs="Times New Roman"/>
          <w:b/>
          <w:sz w:val="24"/>
          <w:szCs w:val="24"/>
          <w:lang w:val="kk-KZ"/>
        </w:rPr>
        <w:t xml:space="preserve"> = t</w:t>
      </w:r>
      <w:r w:rsidRPr="00BF7E85">
        <w:rPr>
          <w:rFonts w:ascii="Times New Roman" w:hAnsi="Times New Roman" w:cs="Times New Roman"/>
          <w:b/>
          <w:sz w:val="24"/>
          <w:szCs w:val="24"/>
          <w:vertAlign w:val="superscript"/>
          <w:lang w:val="kk-KZ"/>
        </w:rPr>
        <w:t>0</w:t>
      </w:r>
      <w:r w:rsidRPr="00BF7E85">
        <w:rPr>
          <w:rFonts w:ascii="Times New Roman" w:hAnsi="Times New Roman" w:cs="Times New Roman"/>
          <w:b/>
          <w:sz w:val="24"/>
          <w:szCs w:val="24"/>
          <w:vertAlign w:val="subscript"/>
          <w:lang w:val="kk-KZ"/>
        </w:rPr>
        <w:t xml:space="preserve">1 </w:t>
      </w:r>
      <w:r w:rsidRPr="00BF7E85">
        <w:rPr>
          <w:rFonts w:ascii="Times New Roman" w:hAnsi="Times New Roman" w:cs="Times New Roman"/>
          <w:b/>
          <w:sz w:val="24"/>
          <w:szCs w:val="24"/>
          <w:lang w:val="kk-KZ"/>
        </w:rPr>
        <w:t>+0,6*h/100</w:t>
      </w:r>
      <w:r w:rsidRPr="00BF7E85">
        <w:rPr>
          <w:rFonts w:ascii="Times New Roman" w:hAnsi="Times New Roman" w:cs="Times New Roman"/>
          <w:sz w:val="24"/>
          <w:szCs w:val="24"/>
          <w:lang w:val="kk-KZ"/>
        </w:rPr>
        <w:t xml:space="preserve"> көмегімен шығару керек. Температуралық градиент 0,6</w:t>
      </w:r>
      <w:r w:rsidRPr="00BF7E85">
        <w:rPr>
          <w:rFonts w:ascii="Times New Roman" w:hAnsi="Times New Roman" w:cs="Times New Roman"/>
          <w:sz w:val="24"/>
          <w:szCs w:val="24"/>
          <w:vertAlign w:val="superscript"/>
          <w:lang w:val="kk-KZ"/>
        </w:rPr>
        <w:t>0</w:t>
      </w:r>
      <w:r w:rsidRPr="00BF7E85">
        <w:rPr>
          <w:rFonts w:ascii="Times New Roman" w:hAnsi="Times New Roman" w:cs="Times New Roman"/>
          <w:sz w:val="24"/>
          <w:szCs w:val="24"/>
          <w:lang w:val="kk-KZ"/>
        </w:rPr>
        <w:t>-қа тең деп алу керек.</w:t>
      </w:r>
    </w:p>
    <w:p w14:paraId="651C9789" w14:textId="77777777" w:rsidR="001B17D1" w:rsidRPr="00BF7E85" w:rsidRDefault="001B17D1" w:rsidP="001B17D1">
      <w:pPr>
        <w:contextualSpacing/>
        <w:jc w:val="both"/>
        <w:rPr>
          <w:rFonts w:ascii="Times New Roman" w:hAnsi="Times New Roman" w:cs="Times New Roman"/>
          <w:sz w:val="24"/>
          <w:szCs w:val="24"/>
          <w:lang w:val="kk-KZ"/>
        </w:rPr>
      </w:pPr>
    </w:p>
    <w:p w14:paraId="14EE3E7C"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b/>
          <w:sz w:val="24"/>
          <w:szCs w:val="24"/>
          <w:lang w:val="kk-KZ"/>
        </w:rPr>
        <w:t>3.</w:t>
      </w:r>
      <w:r w:rsidRPr="00BF7E85">
        <w:rPr>
          <w:rFonts w:ascii="Times New Roman" w:hAnsi="Times New Roman" w:cs="Times New Roman"/>
          <w:b/>
          <w:i/>
          <w:sz w:val="24"/>
          <w:szCs w:val="24"/>
          <w:lang w:val="kk-KZ"/>
        </w:rPr>
        <w:t xml:space="preserve"> </w:t>
      </w:r>
      <w:r w:rsidRPr="00BF7E85">
        <w:rPr>
          <w:rFonts w:ascii="Times New Roman" w:hAnsi="Times New Roman" w:cs="Times New Roman"/>
          <w:sz w:val="24"/>
          <w:szCs w:val="24"/>
          <w:lang w:val="kk-KZ"/>
        </w:rPr>
        <w:t>Дүние жүзі шілде және қаңтар изотерма карталарына талдау жасау (д.ж. атласы бойынша).</w:t>
      </w:r>
    </w:p>
    <w:p w14:paraId="12DFDB1D"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а) Қоңыржай және полярлық ендіктерде солтүстік жарты шар мысалында изотерма сызықтарының бағытына құрлық пен судың бөлініуінің тигізетін ықпалын түсіндіру.</w:t>
      </w:r>
    </w:p>
    <w:p w14:paraId="30E5A6A0"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ә) Мұхит ағыстарының изотерма сызықтарының бағытына тигізетін әсері байқалатын аудандарды анықтау.</w:t>
      </w:r>
    </w:p>
    <w:p w14:paraId="75361FB7"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б) Изотерма сызықтарының ең көп бұрылыс жасайтын жерін тауып, оның себебін түсіндіру.</w:t>
      </w:r>
    </w:p>
    <w:p w14:paraId="386B9648"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 xml:space="preserve">в) Ең жоғарғы және ең төменгі орташа қаңтар және орташа шілде температурасы жер шарының қай аудандарында байқалатынын анықтап, себебін түсіндіру. </w:t>
      </w:r>
    </w:p>
    <w:p w14:paraId="12712A17" w14:textId="77777777" w:rsidR="001B17D1" w:rsidRPr="00BF7E85" w:rsidRDefault="001B17D1" w:rsidP="001B17D1">
      <w:pPr>
        <w:tabs>
          <w:tab w:val="left" w:pos="5715"/>
        </w:tabs>
        <w:contextualSpacing/>
        <w:jc w:val="both"/>
        <w:rPr>
          <w:rFonts w:ascii="Times New Roman" w:hAnsi="Times New Roman" w:cs="Times New Roman"/>
          <w:sz w:val="24"/>
          <w:szCs w:val="24"/>
          <w:lang w:val="kk-KZ"/>
        </w:rPr>
      </w:pPr>
      <w:r w:rsidRPr="00BF7E85">
        <w:rPr>
          <w:rFonts w:ascii="Times New Roman" w:hAnsi="Times New Roman" w:cs="Times New Roman"/>
          <w:b/>
          <w:sz w:val="24"/>
          <w:szCs w:val="24"/>
          <w:lang w:val="kk-KZ"/>
        </w:rPr>
        <w:t xml:space="preserve">4. </w:t>
      </w:r>
      <w:r w:rsidRPr="00BF7E85">
        <w:rPr>
          <w:rFonts w:ascii="Times New Roman" w:hAnsi="Times New Roman" w:cs="Times New Roman"/>
          <w:sz w:val="24"/>
          <w:szCs w:val="24"/>
          <w:lang w:val="kk-KZ"/>
        </w:rPr>
        <w:t>Глоссарий жаттау.</w:t>
      </w:r>
    </w:p>
    <w:p w14:paraId="1A687758" w14:textId="77777777" w:rsidR="001B17D1" w:rsidRPr="00BF7E85" w:rsidRDefault="001B17D1" w:rsidP="001B17D1">
      <w:pPr>
        <w:tabs>
          <w:tab w:val="left" w:pos="5715"/>
        </w:tabs>
        <w:contextualSpacing/>
        <w:jc w:val="both"/>
        <w:rPr>
          <w:rFonts w:ascii="Times New Roman" w:hAnsi="Times New Roman" w:cs="Times New Roman"/>
          <w:b/>
          <w:i/>
          <w:sz w:val="24"/>
          <w:szCs w:val="24"/>
          <w:lang w:val="kk-KZ"/>
        </w:rPr>
      </w:pPr>
      <w:r w:rsidRPr="00BF7E85">
        <w:rPr>
          <w:rFonts w:ascii="Times New Roman" w:hAnsi="Times New Roman" w:cs="Times New Roman"/>
          <w:b/>
          <w:i/>
          <w:sz w:val="24"/>
          <w:szCs w:val="24"/>
          <w:lang w:val="kk-KZ"/>
        </w:rPr>
        <w:t>Бекіту сұрақтары:</w:t>
      </w:r>
    </w:p>
    <w:p w14:paraId="34B72D48" w14:textId="77777777" w:rsidR="001B17D1" w:rsidRPr="00BF7E85" w:rsidRDefault="001B17D1" w:rsidP="001B17D1">
      <w:pPr>
        <w:tabs>
          <w:tab w:val="left" w:pos="5715"/>
        </w:tabs>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1. Ауа температурасы ендіктер бойынша қалай өзгереді?</w:t>
      </w:r>
    </w:p>
    <w:p w14:paraId="7250F37A" w14:textId="77777777" w:rsidR="001B17D1" w:rsidRPr="00BF7E85" w:rsidRDefault="001B17D1" w:rsidP="001B17D1">
      <w:pPr>
        <w:tabs>
          <w:tab w:val="left" w:pos="5715"/>
        </w:tabs>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2. Ауа температурасына жер бедерінің тигізетін әсері қандай?</w:t>
      </w:r>
    </w:p>
    <w:p w14:paraId="269984BC" w14:textId="77777777" w:rsidR="001B17D1" w:rsidRPr="00BF7E85" w:rsidRDefault="001B17D1" w:rsidP="001B17D1">
      <w:pPr>
        <w:tabs>
          <w:tab w:val="left" w:pos="5715"/>
        </w:tabs>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3. Амплитуда дегеніміз не?</w:t>
      </w:r>
    </w:p>
    <w:p w14:paraId="6A85EC0C" w14:textId="77777777" w:rsidR="001B17D1" w:rsidRPr="00BF7E85" w:rsidRDefault="001B17D1" w:rsidP="001B17D1">
      <w:pPr>
        <w:contextualSpacing/>
        <w:jc w:val="both"/>
        <w:rPr>
          <w:rFonts w:ascii="Times New Roman" w:hAnsi="Times New Roman" w:cs="Times New Roman"/>
          <w:sz w:val="24"/>
          <w:szCs w:val="24"/>
          <w:lang w:val="kk-KZ"/>
        </w:rPr>
      </w:pPr>
      <w:r w:rsidRPr="00BF7E85">
        <w:rPr>
          <w:rFonts w:ascii="Times New Roman" w:hAnsi="Times New Roman" w:cs="Times New Roman"/>
          <w:sz w:val="24"/>
          <w:szCs w:val="24"/>
          <w:lang w:val="kk-KZ"/>
        </w:rPr>
        <w:t>6. Солтүстік жарты шар және оңтүстік жарты шар бойынша бойынша ауа температурасының ең төменгі және ең жоғарғы орталықтарын анықта.</w:t>
      </w:r>
    </w:p>
    <w:p w14:paraId="2EBD7AB4" w14:textId="77777777" w:rsidR="001B17D1" w:rsidRPr="00BF7E85" w:rsidRDefault="001B17D1" w:rsidP="001B17D1">
      <w:pPr>
        <w:contextualSpacing/>
        <w:jc w:val="both"/>
        <w:rPr>
          <w:rFonts w:ascii="Times New Roman" w:hAnsi="Times New Roman" w:cs="Times New Roman"/>
          <w:b/>
          <w:sz w:val="24"/>
          <w:szCs w:val="24"/>
          <w:lang w:val="kk-KZ"/>
        </w:rPr>
      </w:pPr>
    </w:p>
    <w:p w14:paraId="361905E9" w14:textId="77777777" w:rsidR="001B17D1" w:rsidRPr="00BF7E85" w:rsidRDefault="001B17D1" w:rsidP="001B17D1">
      <w:pPr>
        <w:contextualSpacing/>
        <w:jc w:val="both"/>
        <w:rPr>
          <w:rFonts w:ascii="Times New Roman" w:hAnsi="Times New Roman" w:cs="Times New Roman"/>
          <w:sz w:val="24"/>
          <w:szCs w:val="24"/>
        </w:rPr>
      </w:pPr>
      <w:r w:rsidRPr="00BF7E85">
        <w:rPr>
          <w:rFonts w:ascii="Times New Roman" w:hAnsi="Times New Roman" w:cs="Times New Roman"/>
          <w:b/>
          <w:i/>
          <w:sz w:val="24"/>
          <w:szCs w:val="24"/>
          <w:lang w:val="kk-KZ"/>
        </w:rPr>
        <w:t>Бақылау формасы:</w:t>
      </w:r>
      <w:r w:rsidRPr="00BF7E85">
        <w:rPr>
          <w:rFonts w:ascii="Times New Roman" w:hAnsi="Times New Roman" w:cs="Times New Roman"/>
          <w:sz w:val="24"/>
          <w:szCs w:val="24"/>
          <w:lang w:val="kk-KZ"/>
        </w:rPr>
        <w:t xml:space="preserve"> Тапсырмаларды тексеру, ауызша сұрау.</w:t>
      </w:r>
    </w:p>
    <w:p w14:paraId="79049029" w14:textId="77777777" w:rsidR="001B17D1" w:rsidRPr="00BF7E85" w:rsidRDefault="001B17D1" w:rsidP="001B17D1">
      <w:pPr>
        <w:pStyle w:val="a3"/>
        <w:jc w:val="both"/>
        <w:rPr>
          <w:bCs/>
          <w:iCs/>
          <w:sz w:val="28"/>
          <w:szCs w:val="28"/>
          <w:lang w:val="ru-KZ"/>
        </w:rPr>
      </w:pPr>
    </w:p>
    <w:p w14:paraId="3F1B70E7" w14:textId="77777777" w:rsidR="001B17D1" w:rsidRPr="005E48DA" w:rsidRDefault="001B17D1" w:rsidP="001B17D1">
      <w:pPr>
        <w:contextualSpacing/>
        <w:jc w:val="center"/>
        <w:rPr>
          <w:rFonts w:ascii="Times New Roman" w:hAnsi="Times New Roman" w:cs="Times New Roman"/>
          <w:sz w:val="28"/>
          <w:szCs w:val="28"/>
          <w:lang w:val="kk-KZ"/>
        </w:rPr>
      </w:pPr>
    </w:p>
    <w:p w14:paraId="1AC71913" w14:textId="77777777" w:rsidR="001B17D1" w:rsidRPr="002A796A" w:rsidRDefault="001B17D1" w:rsidP="001B17D1">
      <w:pPr>
        <w:contextualSpacing/>
        <w:jc w:val="both"/>
        <w:rPr>
          <w:rFonts w:ascii="Times New Roman" w:hAnsi="Times New Roman" w:cs="Times New Roman"/>
          <w:sz w:val="28"/>
          <w:szCs w:val="28"/>
          <w:lang w:val="kk-KZ"/>
        </w:rPr>
      </w:pPr>
      <w:r w:rsidRPr="002A796A">
        <w:rPr>
          <w:rFonts w:ascii="Times New Roman" w:hAnsi="Times New Roman" w:cs="Times New Roman"/>
          <w:i/>
          <w:sz w:val="28"/>
          <w:szCs w:val="28"/>
          <w:lang w:val="kk-KZ"/>
        </w:rPr>
        <w:t>Үй тапсырмасы</w:t>
      </w:r>
      <w:r w:rsidRPr="002A796A">
        <w:rPr>
          <w:rFonts w:ascii="Times New Roman" w:hAnsi="Times New Roman" w:cs="Times New Roman"/>
          <w:sz w:val="28"/>
          <w:szCs w:val="28"/>
          <w:lang w:val="kk-KZ"/>
        </w:rPr>
        <w:t xml:space="preserve">: </w:t>
      </w:r>
      <w:r w:rsidRPr="00486D50">
        <w:rPr>
          <w:rFonts w:ascii="Times New Roman" w:hAnsi="Times New Roman" w:cs="Times New Roman"/>
          <w:sz w:val="28"/>
          <w:szCs w:val="28"/>
          <w:lang w:val="kk-KZ"/>
        </w:rPr>
        <w:t>Ауа температурасы өзгеруінің маусымдық заңдылықтары және оның географиялық таралуы</w:t>
      </w:r>
      <w:r w:rsidRPr="002A796A">
        <w:rPr>
          <w:rFonts w:ascii="Times New Roman" w:hAnsi="Times New Roman" w:cs="Times New Roman"/>
          <w:sz w:val="28"/>
          <w:szCs w:val="28"/>
          <w:lang w:val="kk-KZ"/>
        </w:rPr>
        <w:t xml:space="preserve"> бойынша глоссарий жазу.</w:t>
      </w:r>
    </w:p>
    <w:p w14:paraId="0C021B8F" w14:textId="77777777" w:rsidR="00EB374C" w:rsidRPr="001B17D1" w:rsidRDefault="00EB374C">
      <w:pPr>
        <w:rPr>
          <w:lang w:val="kk-KZ"/>
        </w:rPr>
      </w:pPr>
    </w:p>
    <w:sectPr w:rsidR="00EB374C" w:rsidRPr="001B1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3C9"/>
    <w:multiLevelType w:val="hybridMultilevel"/>
    <w:tmpl w:val="0D8E3E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DF46B42"/>
    <w:multiLevelType w:val="hybridMultilevel"/>
    <w:tmpl w:val="5FA833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94"/>
    <w:rsid w:val="001B17D1"/>
    <w:rsid w:val="00E72694"/>
    <w:rsid w:val="00EB374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617231"/>
  <w15:chartTrackingRefBased/>
  <w15:docId w15:val="{0CDB12A4-B88E-4AAC-8060-0E6F2BC3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7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7D1"/>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4">
    <w:name w:val="Hyperlink"/>
    <w:basedOn w:val="a0"/>
    <w:uiPriority w:val="99"/>
    <w:rsid w:val="001B17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geograph.ru/geograficheskie-terminy-i-ponyatiya-geograficheskie-opredelen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NUR783@outlook.com</dc:creator>
  <cp:keywords/>
  <dc:description/>
  <cp:lastModifiedBy>NUR783@outlook.com</cp:lastModifiedBy>
  <cp:revision>2</cp:revision>
  <dcterms:created xsi:type="dcterms:W3CDTF">2024-11-10T07:27:00Z</dcterms:created>
  <dcterms:modified xsi:type="dcterms:W3CDTF">2024-11-10T07:28:00Z</dcterms:modified>
</cp:coreProperties>
</file>